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8F" w:rsidRDefault="00C8658F" w:rsidP="006709D0">
      <w:pPr>
        <w:pStyle w:val="BillDots0"/>
      </w:pPr>
      <w:r>
        <w:rPr>
          <w:strike/>
        </w:rPr>
        <w:t>Indicates Matter Stricken</w:t>
      </w:r>
    </w:p>
    <w:p w:rsidR="00C8658F" w:rsidRPr="00C8658F" w:rsidRDefault="00C8658F" w:rsidP="006709D0">
      <w:pPr>
        <w:pStyle w:val="BillDots0"/>
      </w:pPr>
      <w:r>
        <w:rPr>
          <w:u w:val="single"/>
        </w:rPr>
        <w:t>Indicates New Matter</w:t>
      </w:r>
    </w:p>
    <w:p w:rsidR="00C8658F" w:rsidRDefault="00C8658F" w:rsidP="006709D0">
      <w:pPr>
        <w:pStyle w:val="BillDots0"/>
      </w:pPr>
    </w:p>
    <w:p w:rsidR="00C8658F" w:rsidRDefault="00C8658F" w:rsidP="006709D0">
      <w:pPr>
        <w:pStyle w:val="BillDots0"/>
      </w:pPr>
      <w:r>
        <w:t>COMMITTEE REPORT</w:t>
      </w:r>
    </w:p>
    <w:p w:rsidR="00C8658F" w:rsidRDefault="00C8658F" w:rsidP="006709D0">
      <w:pPr>
        <w:pStyle w:val="BillDots0"/>
      </w:pPr>
      <w:r>
        <w:t>March 3, 2010</w:t>
      </w:r>
    </w:p>
    <w:p w:rsidR="00C8658F" w:rsidRDefault="00C8658F" w:rsidP="006709D0">
      <w:pPr>
        <w:pStyle w:val="BillDots0"/>
      </w:pPr>
    </w:p>
    <w:p w:rsidR="00C8658F" w:rsidRPr="00C8658F" w:rsidRDefault="00C8658F" w:rsidP="00C8658F">
      <w:pPr>
        <w:pStyle w:val="BillDots0"/>
        <w:tabs>
          <w:tab w:val="clear" w:pos="216"/>
          <w:tab w:val="clear" w:pos="432"/>
          <w:tab w:val="clear" w:pos="648"/>
          <w:tab w:val="clear" w:pos="864"/>
          <w:tab w:val="clear" w:pos="1080"/>
          <w:tab w:val="clear" w:pos="1296"/>
          <w:tab w:val="clear" w:pos="5904"/>
          <w:tab w:val="right" w:pos="5933"/>
        </w:tabs>
      </w:pPr>
      <w:r>
        <w:tab/>
      </w:r>
      <w:r>
        <w:rPr>
          <w:b/>
          <w:sz w:val="36"/>
        </w:rPr>
        <w:t>S. 1175</w:t>
      </w:r>
    </w:p>
    <w:p w:rsidR="00C8658F" w:rsidRDefault="00C8658F" w:rsidP="006709D0">
      <w:pPr>
        <w:pStyle w:val="BillDots0"/>
      </w:pPr>
    </w:p>
    <w:p w:rsidR="00C8658F" w:rsidRDefault="00C8658F" w:rsidP="00C8658F">
      <w:pPr>
        <w:pStyle w:val="BillDots0"/>
        <w:jc w:val="center"/>
      </w:pPr>
      <w:r>
        <w:t xml:space="preserve">Introduced by </w:t>
      </w:r>
      <w:r w:rsidRPr="004407F6">
        <w:t>Senator Land</w:t>
      </w:r>
    </w:p>
    <w:p w:rsidR="00C8658F" w:rsidRDefault="00C8658F" w:rsidP="006709D0">
      <w:pPr>
        <w:pStyle w:val="BillDots0"/>
      </w:pPr>
    </w:p>
    <w:p w:rsidR="00C8658F" w:rsidRDefault="00C8658F" w:rsidP="006709D0">
      <w:pPr>
        <w:pStyle w:val="BillDots0"/>
      </w:pPr>
      <w:r>
        <w:t>S. Printed 3/3/10--S.</w:t>
      </w:r>
    </w:p>
    <w:p w:rsidR="00C8658F" w:rsidRDefault="00C8658F" w:rsidP="006709D0">
      <w:pPr>
        <w:pStyle w:val="BillDots0"/>
      </w:pPr>
      <w:r>
        <w:t>Read the first time February 16, 2010.</w:t>
      </w:r>
    </w:p>
    <w:p w:rsidR="00C8658F" w:rsidRPr="00C8658F" w:rsidRDefault="00C8658F" w:rsidP="00C8658F">
      <w:pPr>
        <w:pStyle w:val="BillDots0"/>
        <w:jc w:val="center"/>
      </w:pPr>
      <w:r>
        <w:rPr>
          <w:u w:val="single"/>
        </w:rPr>
        <w:t>            </w:t>
      </w:r>
    </w:p>
    <w:p w:rsidR="00C8658F" w:rsidRDefault="00C8658F" w:rsidP="006709D0">
      <w:pPr>
        <w:pStyle w:val="BillDots0"/>
      </w:pPr>
    </w:p>
    <w:p w:rsidR="00C8658F" w:rsidRPr="00C8658F" w:rsidRDefault="00C8658F" w:rsidP="00C8658F">
      <w:pPr>
        <w:pStyle w:val="BillDots0"/>
        <w:jc w:val="center"/>
      </w:pPr>
      <w:r>
        <w:rPr>
          <w:b/>
        </w:rPr>
        <w:t>THE COMMITTEE ON FINANCE</w:t>
      </w:r>
    </w:p>
    <w:p w:rsidR="00C8658F" w:rsidRDefault="00C8658F" w:rsidP="006709D0">
      <w:pPr>
        <w:pStyle w:val="BillDots0"/>
      </w:pPr>
      <w:r>
        <w:tab/>
        <w:t>To whom was referred a Bill (S. 1175) to amend Section 9</w:t>
      </w:r>
      <w:r>
        <w:noBreakHyphen/>
        <w:t>8</w:t>
      </w:r>
      <w:r>
        <w:noBreakHyphen/>
        <w:t>20, as amended, Code of Laws of South Carolina, 1976, relating to the establishment of the Retirement System for Judges and Solicitors, etc., respectfully</w:t>
      </w:r>
    </w:p>
    <w:p w:rsidR="00C8658F" w:rsidRPr="00C8658F" w:rsidRDefault="00C8658F" w:rsidP="00C8658F">
      <w:pPr>
        <w:pStyle w:val="BillDots0"/>
        <w:jc w:val="center"/>
      </w:pPr>
      <w:r>
        <w:rPr>
          <w:b/>
        </w:rPr>
        <w:t>REPORT:</w:t>
      </w:r>
    </w:p>
    <w:p w:rsidR="00C8658F" w:rsidRDefault="00C8658F" w:rsidP="006709D0">
      <w:pPr>
        <w:pStyle w:val="BillDots0"/>
      </w:pPr>
      <w:r>
        <w:tab/>
        <w:t>That they have duly and carefully considered the same and recommend that the same do pass:</w:t>
      </w:r>
    </w:p>
    <w:p w:rsidR="00C8658F" w:rsidRDefault="00C8658F" w:rsidP="006709D0">
      <w:pPr>
        <w:pStyle w:val="BillDots0"/>
      </w:pPr>
    </w:p>
    <w:p w:rsidR="00C8658F" w:rsidRDefault="00C8658F" w:rsidP="006709D0">
      <w:pPr>
        <w:pStyle w:val="BillDots0"/>
      </w:pPr>
      <w:r>
        <w:t>HUGH K. LEATHERMAN, SR. for Committee.</w:t>
      </w:r>
    </w:p>
    <w:p w:rsidR="00C8658F" w:rsidRPr="00C8658F" w:rsidRDefault="00C8658F" w:rsidP="00C8658F">
      <w:pPr>
        <w:pStyle w:val="BillDots0"/>
        <w:jc w:val="center"/>
      </w:pPr>
      <w:r>
        <w:rPr>
          <w:u w:val="single"/>
        </w:rPr>
        <w:t>            </w:t>
      </w:r>
    </w:p>
    <w:p w:rsidR="00C8658F" w:rsidRDefault="00C8658F" w:rsidP="006709D0">
      <w:pPr>
        <w:pStyle w:val="BillDots0"/>
        <w:sectPr w:rsidR="00C8658F" w:rsidSect="00C86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09D0" w:rsidRDefault="006709D0" w:rsidP="006709D0">
      <w:pPr>
        <w:pStyle w:val="BillDots0"/>
      </w:pPr>
    </w:p>
    <w:p w:rsidR="006709D0" w:rsidRDefault="006709D0" w:rsidP="006709D0">
      <w:pPr>
        <w:pStyle w:val="Numbersforbill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7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6624C0">
        <w:noBreakHyphen/>
      </w:r>
      <w:r>
        <w:t>8</w:t>
      </w:r>
      <w:r w:rsidR="006624C0">
        <w:noBreakHyphen/>
      </w:r>
      <w:r>
        <w:t xml:space="preserve">20, AS AMENDED, CODE OF LAWS OF SOUTH CAROLINA, 1976, RELATING TO THE ESTABLISHMENT OF THE RETIREMENT SYSTEM FOR JUDGES AND SOLICITORS OF THE STATE OF SOUTH CAROLINA, SO AS TO PROVIDE THAT A PERSON ASSUMING THE OFFICE OF ATTORNEY GENERAL OF </w:t>
      </w:r>
      <w:r w:rsidR="00CA699B">
        <w:t>THIS STATE</w:t>
      </w:r>
      <w:r>
        <w:t xml:space="preserve"> AFTER 2010</w:t>
      </w:r>
      <w:r w:rsidR="00CA699B">
        <w:t>,</w:t>
      </w:r>
      <w:r>
        <w:t xml:space="preserve"> MUST BE A MEMBER OF THAT RETIREMENT SYSTEM AND TO MAKE THE NECESSARY PROVISIONS FOR THE ATTORNEY GENERAL TO BECOME A MEMBER OF THE RETIREMENT SYSTEM FOR JUDGES AND SOLICITORS OF THE STATE OF SOUTH CAROLINA.</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7514">
        <w:t>Section 9</w:t>
      </w:r>
      <w:r w:rsidR="006624C0">
        <w:noBreakHyphen/>
      </w:r>
      <w:r w:rsidR="000C3B10">
        <w:t>8</w:t>
      </w:r>
      <w:r w:rsidR="006624C0">
        <w:noBreakHyphen/>
      </w:r>
      <w:r w:rsidR="006D7514">
        <w:t>20 of the 1976 Code, as last amended by Act 108 of 2007, is further amended to read:</w:t>
      </w:r>
    </w:p>
    <w:p w:rsidR="006D7514"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00"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6624C0">
        <w:noBreakHyphen/>
      </w:r>
      <w:r>
        <w:t>8</w:t>
      </w:r>
      <w:r w:rsidR="006624C0">
        <w:noBreakHyphen/>
      </w:r>
      <w:r>
        <w:t>20.</w:t>
      </w:r>
      <w:r>
        <w:tab/>
      </w:r>
      <w:r w:rsidR="00694200">
        <w:rPr>
          <w:u w:val="single"/>
        </w:rPr>
        <w:t>(A)</w:t>
      </w:r>
      <w:r w:rsidR="00694200">
        <w:tab/>
      </w:r>
      <w:r w:rsidR="00694200" w:rsidRPr="009F48F2">
        <w:t>A retirement system is created and placed under the administration of the board to provide retirement allowances and other benefits for judges, solicitors, and circuit public defenders.  It has the power and privileges of a corporation and must be known as the Retirement System for Judges and Solicitors of the State of South Carolina, and by this name all of its business must be transacted, all of its funds invested, and all of its cash, securities, and other property held.</w:t>
      </w:r>
    </w:p>
    <w:p w:rsidR="006624C0" w:rsidRDefault="00694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6624C0" w:rsidRPr="006624C0">
        <w:tab/>
      </w:r>
      <w:r>
        <w:rPr>
          <w:u w:val="single"/>
        </w:rPr>
        <w:t>In the case of a person assuming the office of Attorney General of this State after 2010</w:t>
      </w:r>
      <w:r w:rsidR="00CA699B">
        <w:rPr>
          <w:u w:val="single"/>
        </w:rPr>
        <w:t>,</w:t>
      </w:r>
      <w:r>
        <w:rPr>
          <w:u w:val="single"/>
        </w:rPr>
        <w:t xml:space="preserve"> for purposes of th</w:t>
      </w:r>
      <w:r w:rsidR="006624C0">
        <w:rPr>
          <w:u w:val="single"/>
        </w:rPr>
        <w:t>is chapter only</w:t>
      </w:r>
      <w:r w:rsidR="00CA699B">
        <w:rPr>
          <w:u w:val="single"/>
        </w:rPr>
        <w:t>,</w:t>
      </w:r>
      <w:r w:rsidR="006624C0">
        <w:rPr>
          <w:u w:val="single"/>
        </w:rPr>
        <w:t xml:space="preserve"> and except as provided pursuant to subsection (C) of this section, the office of solicitor is deemed to inc</w:t>
      </w:r>
      <w:r w:rsidR="00CA699B">
        <w:rPr>
          <w:u w:val="single"/>
        </w:rPr>
        <w:t>lude the Attorney General of this</w:t>
      </w:r>
      <w:r w:rsidR="006624C0">
        <w:rPr>
          <w:u w:val="single"/>
        </w:rPr>
        <w:t xml:space="preserve"> State.</w:t>
      </w:r>
    </w:p>
    <w:p w:rsidR="006D7514" w:rsidRDefault="0066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4C0">
        <w:lastRenderedPageBreak/>
        <w:tab/>
      </w:r>
      <w:r>
        <w:rPr>
          <w:u w:val="single"/>
        </w:rPr>
        <w:t>(C)</w:t>
      </w:r>
      <w:r w:rsidRPr="006624C0">
        <w:tab/>
      </w:r>
      <w:r>
        <w:rPr>
          <w:u w:val="single"/>
        </w:rPr>
        <w:t>For all purposes of this chapter including, but not limited to, employer and employee contributions, calculation of a retirement or other benefit, and adjustment of benefit</w:t>
      </w:r>
      <w:r w:rsidR="00CA699B">
        <w:rPr>
          <w:u w:val="single"/>
        </w:rPr>
        <w:t>s</w:t>
      </w:r>
      <w:r>
        <w:rPr>
          <w:u w:val="single"/>
        </w:rPr>
        <w:t xml:space="preserve"> paid to a retiree or beneficiary, wherever mention is made of the salary of a circuit solicitor, in the case of the Attorney General of this State, the salary referred to is the higher of the salary provided by law for the Attorney General of this State or a circuit solicitor of this State.</w:t>
      </w:r>
      <w:r w:rsidR="00694200">
        <w:t>”</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200">
        <w:t>2</w:t>
      </w:r>
      <w:r>
        <w:t>.</w:t>
      </w:r>
      <w:r>
        <w:tab/>
        <w:t>This act takes effect upon approval by the Governor.</w:t>
      </w:r>
    </w:p>
    <w:p w:rsidR="00E11BF2" w:rsidRDefault="006624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BF2" w:rsidRDefault="00E11BF2" w:rsidP="00BE3EB2">
      <w:pPr>
        <w:suppressAutoHyphens/>
      </w:pPr>
    </w:p>
    <w:sectPr w:rsidR="00E11BF2" w:rsidSect="00C86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00" w:rsidRDefault="00694200" w:rsidP="009F0C77">
      <w:r>
        <w:separator/>
      </w:r>
    </w:p>
  </w:endnote>
  <w:endnote w:type="continuationSeparator" w:id="0">
    <w:p w:rsidR="00694200" w:rsidRDefault="006942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F75A5-3997-4C63-B151-344017FC9D33}"/>
    <w:embedBold r:id="rId2" w:fontKey="{36EB2276-8E1A-4D9D-9C1B-93C002805B63}"/>
  </w:font>
  <w:font w:name="Calibri">
    <w:panose1 w:val="020F0502020204030204"/>
    <w:charset w:val="00"/>
    <w:family w:val="swiss"/>
    <w:pitch w:val="variable"/>
    <w:sig w:usb0="A00002EF" w:usb1="4000207B" w:usb2="00000000" w:usb3="00000000" w:csb0="0000009F" w:csb1="00000000"/>
    <w:embedRegular r:id="rId3" w:fontKey="{E821DB6D-D707-4B85-933A-7D54D364A71B}"/>
  </w:font>
  <w:font w:name="Tahoma">
    <w:panose1 w:val="020B0604030504040204"/>
    <w:charset w:val="00"/>
    <w:family w:val="swiss"/>
    <w:pitch w:val="variable"/>
    <w:sig w:usb0="61002A87" w:usb1="80000000" w:usb2="00000008" w:usb3="00000000" w:csb0="000101FF" w:csb1="00000000"/>
    <w:embedRegular r:id="rId4" w:fontKey="{648A1CA2-2E0A-44F3-9181-F8242C31ECB7}"/>
  </w:font>
  <w:font w:name="Cambria">
    <w:panose1 w:val="02040503050406030204"/>
    <w:charset w:val="00"/>
    <w:family w:val="roman"/>
    <w:pitch w:val="variable"/>
    <w:sig w:usb0="A00002EF" w:usb1="4000004B" w:usb2="00000000" w:usb3="00000000" w:csb0="0000009F" w:csb1="00000000"/>
    <w:embedRegular r:id="rId5" w:fontKey="{5270F3A9-F2E1-45F1-BBD4-87D6F794B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FC9" w:rsidRPr="00E11BF2" w:rsidRDefault="00E11BF2" w:rsidP="00E11BF2">
    <w:pPr>
      <w:pStyle w:val="Footer"/>
      <w:tabs>
        <w:tab w:val="clear" w:pos="4680"/>
        <w:tab w:val="clear" w:pos="9360"/>
        <w:tab w:val="center" w:pos="2995"/>
      </w:tabs>
      <w:spacing w:before="120"/>
    </w:pPr>
    <w:r>
      <w:t>[1175</w:t>
    </w:r>
    <w:r w:rsidR="00C8658F">
      <w:t>-</w:t>
    </w:r>
    <w:fldSimple w:instr=" PAGE  \* MERGEFORMAT ">
      <w:r w:rsidR="00BE3EB2">
        <w:rPr>
          <w:noProof/>
        </w:rPr>
        <w:t>1</w:t>
      </w:r>
    </w:fldSimple>
    <w:r w:rsidR="00C86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58F" w:rsidRPr="00E11BF2" w:rsidRDefault="00C8658F" w:rsidP="00E11BF2">
    <w:pPr>
      <w:pStyle w:val="Footer"/>
      <w:tabs>
        <w:tab w:val="clear" w:pos="4680"/>
        <w:tab w:val="clear" w:pos="9360"/>
        <w:tab w:val="center" w:pos="2995"/>
      </w:tabs>
      <w:spacing w:before="120"/>
    </w:pPr>
    <w:r>
      <w:t>[1175]</w:t>
    </w:r>
    <w:r>
      <w:tab/>
    </w:r>
    <w:fldSimple w:instr=" PAGE  \* MERGEFORMAT ">
      <w:r w:rsidR="00BE3E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00" w:rsidRDefault="00694200" w:rsidP="009F0C77">
      <w:r>
        <w:separator/>
      </w:r>
    </w:p>
  </w:footnote>
  <w:footnote w:type="continuationSeparator" w:id="0">
    <w:p w:rsidR="00694200" w:rsidRDefault="006942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52HTC10"/>
    <w:docVar w:name="CoverBillType" w:val="b"/>
    <w:docVar w:name="docpath" w:val="L:\Council\bills\BBM\9552HTC10.DOCX"/>
    <w:docVar w:name="dvBillNumber" w:val="1175"/>
    <w:docVar w:name="dvBillNumberPrefix" w:val="S. "/>
    <w:docVar w:name="dvOriginalBody" w:val="Senate"/>
    <w:docVar w:name="dvSteno" w:val="BBM"/>
    <w:docVar w:name="NameofBody" w:val="s"/>
    <w:docVar w:name="vgroup2" w:val="Council"/>
  </w:docVars>
  <w:rsids>
    <w:rsidRoot w:val="000469F4"/>
    <w:rsid w:val="00026C9A"/>
    <w:rsid w:val="000469F4"/>
    <w:rsid w:val="000965A1"/>
    <w:rsid w:val="000C3B10"/>
    <w:rsid w:val="000E1785"/>
    <w:rsid w:val="001023A4"/>
    <w:rsid w:val="0010776B"/>
    <w:rsid w:val="00133E66"/>
    <w:rsid w:val="00134ACF"/>
    <w:rsid w:val="00144E15"/>
    <w:rsid w:val="00162B87"/>
    <w:rsid w:val="00183DB4"/>
    <w:rsid w:val="001A4A62"/>
    <w:rsid w:val="001A681E"/>
    <w:rsid w:val="001D08F2"/>
    <w:rsid w:val="002037CA"/>
    <w:rsid w:val="002047A2"/>
    <w:rsid w:val="00224A83"/>
    <w:rsid w:val="002321B6"/>
    <w:rsid w:val="0023696B"/>
    <w:rsid w:val="00250967"/>
    <w:rsid w:val="002759C5"/>
    <w:rsid w:val="00277DEE"/>
    <w:rsid w:val="00280D88"/>
    <w:rsid w:val="00294ABE"/>
    <w:rsid w:val="002A3EB4"/>
    <w:rsid w:val="00325348"/>
    <w:rsid w:val="00393688"/>
    <w:rsid w:val="003D411E"/>
    <w:rsid w:val="003D4FC9"/>
    <w:rsid w:val="003E3C1E"/>
    <w:rsid w:val="003E6148"/>
    <w:rsid w:val="00400EAA"/>
    <w:rsid w:val="0041760A"/>
    <w:rsid w:val="004809EE"/>
    <w:rsid w:val="0050457B"/>
    <w:rsid w:val="00511EE9"/>
    <w:rsid w:val="00521E00"/>
    <w:rsid w:val="00577C6C"/>
    <w:rsid w:val="0058501B"/>
    <w:rsid w:val="006215AA"/>
    <w:rsid w:val="006340D9"/>
    <w:rsid w:val="00643B8E"/>
    <w:rsid w:val="006624C0"/>
    <w:rsid w:val="00665EBC"/>
    <w:rsid w:val="006709D0"/>
    <w:rsid w:val="006877FB"/>
    <w:rsid w:val="00694200"/>
    <w:rsid w:val="0069470D"/>
    <w:rsid w:val="006A476C"/>
    <w:rsid w:val="006C6A93"/>
    <w:rsid w:val="006D7514"/>
    <w:rsid w:val="006E02F9"/>
    <w:rsid w:val="00753C04"/>
    <w:rsid w:val="00756946"/>
    <w:rsid w:val="00757F80"/>
    <w:rsid w:val="00771EEC"/>
    <w:rsid w:val="00786819"/>
    <w:rsid w:val="007A325A"/>
    <w:rsid w:val="007C6840"/>
    <w:rsid w:val="007F1523"/>
    <w:rsid w:val="007F509E"/>
    <w:rsid w:val="007F5799"/>
    <w:rsid w:val="007F6947"/>
    <w:rsid w:val="0081327E"/>
    <w:rsid w:val="00872729"/>
    <w:rsid w:val="008C1FAB"/>
    <w:rsid w:val="008F4429"/>
    <w:rsid w:val="009352BB"/>
    <w:rsid w:val="00990668"/>
    <w:rsid w:val="009B7837"/>
    <w:rsid w:val="009F0C77"/>
    <w:rsid w:val="009F4DD1"/>
    <w:rsid w:val="00A64E80"/>
    <w:rsid w:val="00A741D9"/>
    <w:rsid w:val="00A9741D"/>
    <w:rsid w:val="00AD4B17"/>
    <w:rsid w:val="00B26BE5"/>
    <w:rsid w:val="00B26FA6"/>
    <w:rsid w:val="00B741CB"/>
    <w:rsid w:val="00B934F3"/>
    <w:rsid w:val="00BB6347"/>
    <w:rsid w:val="00BD2134"/>
    <w:rsid w:val="00BE3EB2"/>
    <w:rsid w:val="00C038D8"/>
    <w:rsid w:val="00C045DD"/>
    <w:rsid w:val="00C3136F"/>
    <w:rsid w:val="00C3483A"/>
    <w:rsid w:val="00C74E9D"/>
    <w:rsid w:val="00C82FD3"/>
    <w:rsid w:val="00C8658F"/>
    <w:rsid w:val="00CA699B"/>
    <w:rsid w:val="00CC6B7B"/>
    <w:rsid w:val="00CD3619"/>
    <w:rsid w:val="00CF4447"/>
    <w:rsid w:val="00D00E47"/>
    <w:rsid w:val="00D405E7"/>
    <w:rsid w:val="00D41D56"/>
    <w:rsid w:val="00D6260D"/>
    <w:rsid w:val="00D6662B"/>
    <w:rsid w:val="00D95E2F"/>
    <w:rsid w:val="00D970A9"/>
    <w:rsid w:val="00DB3AC0"/>
    <w:rsid w:val="00DE68F0"/>
    <w:rsid w:val="00DF3845"/>
    <w:rsid w:val="00DF7E17"/>
    <w:rsid w:val="00E11BF2"/>
    <w:rsid w:val="00E65CB1"/>
    <w:rsid w:val="00EB00A2"/>
    <w:rsid w:val="00EB1BF3"/>
    <w:rsid w:val="00EC0A8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09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09D0"/>
    <w:pPr>
      <w:tabs>
        <w:tab w:val="right" w:pos="5904"/>
      </w:tabs>
    </w:pPr>
  </w:style>
  <w:style w:type="paragraph" w:styleId="BalloonText">
    <w:name w:val="Balloon Text"/>
    <w:basedOn w:val="Normal"/>
    <w:link w:val="BalloonTextChar"/>
    <w:uiPriority w:val="99"/>
    <w:semiHidden/>
    <w:unhideWhenUsed/>
    <w:rsid w:val="006877FB"/>
    <w:rPr>
      <w:rFonts w:ascii="Tahoma" w:hAnsi="Tahoma" w:cs="Tahoma"/>
      <w:sz w:val="16"/>
      <w:szCs w:val="16"/>
    </w:rPr>
  </w:style>
  <w:style w:type="character" w:customStyle="1" w:styleId="BalloonTextChar">
    <w:name w:val="Balloon Text Char"/>
    <w:basedOn w:val="DefaultParagraphFont"/>
    <w:link w:val="BalloonText"/>
    <w:uiPriority w:val="99"/>
    <w:semiHidden/>
    <w:rsid w:val="006877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62B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C122-BED2-4356-BE4C-02E9D539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2158</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2010-02-16T15:06:00Z</cp:lastPrinted>
  <dcterms:created xsi:type="dcterms:W3CDTF">2010-03-03T23:18:00Z</dcterms:created>
  <dcterms:modified xsi:type="dcterms:W3CDTF">2010-03-03T23:18:00Z</dcterms:modified>
</cp:coreProperties>
</file>