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44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27</w:t>
      </w:r>
      <w:r w:rsidR="00E14E35">
        <w:noBreakHyphen/>
      </w:r>
      <w:r>
        <w:t>1</w:t>
      </w:r>
      <w:r w:rsidR="00E14E35">
        <w:noBreakHyphen/>
      </w:r>
      <w:r>
        <w:t>70 SO AS TO DEFINE CERTAIN TERMS RELATED TO A HOMEOWNERS</w:t>
      </w:r>
      <w:r w:rsidR="00E14E35" w:rsidRPr="00E14E35">
        <w:t>’</w:t>
      </w:r>
      <w:r>
        <w:t xml:space="preserve"> ASSOCIATION AND TO PROVIDE REQUIREMENTS FOR A HOMEOWNERS</w:t>
      </w:r>
      <w:r w:rsidR="00E14E35" w:rsidRPr="00E14E35">
        <w:t>’</w:t>
      </w:r>
      <w:r>
        <w:t xml:space="preserve"> ASSOCIATION IN REGARD TO THE COLLECTION OF DUES AND EXPENDITURE OF FUNDS.</w:t>
      </w:r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27 of the 1976 Code is amended by adding: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E14E35">
        <w:noBreakHyphen/>
      </w:r>
      <w:r>
        <w:t>1</w:t>
      </w:r>
      <w:r w:rsidR="00E14E35">
        <w:noBreakHyphen/>
      </w:r>
      <w:r>
        <w:t>70.</w:t>
      </w:r>
      <w:r>
        <w:tab/>
        <w:t>(A)</w:t>
      </w:r>
      <w:r>
        <w:tab/>
        <w:t>For the purpose of this section: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E14E35" w:rsidRPr="00E14E35">
        <w:t>‘</w:t>
      </w:r>
      <w:r>
        <w:t>Homeowner</w:t>
      </w:r>
      <w:r w:rsidR="00E14E35" w:rsidRPr="00E14E35">
        <w:t>’</w:t>
      </w:r>
      <w:r>
        <w:t xml:space="preserve"> means a person who holds title to real property, in fee simple or otherwise including, but not limited to, an owner of real property subject to a homeowners</w:t>
      </w:r>
      <w:r w:rsidR="00E14E35" w:rsidRPr="00E14E35">
        <w:t>’</w:t>
      </w:r>
      <w:r>
        <w:t xml:space="preserve"> association, an owner of an interest in a vacation time sharing plan, and a co</w:t>
      </w:r>
      <w:r w:rsidR="00E14E35">
        <w:noBreakHyphen/>
      </w:r>
      <w:r>
        <w:t>owner under a horizontal property regime;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E14E35" w:rsidRPr="00E14E35">
        <w:t>‘</w:t>
      </w:r>
      <w:r>
        <w:t>Homeowners</w:t>
      </w:r>
      <w:r w:rsidR="00E14E35" w:rsidRPr="00E14E35">
        <w:t>’</w:t>
      </w:r>
      <w:r>
        <w:t xml:space="preserve"> association</w:t>
      </w:r>
      <w:r w:rsidR="00E14E35" w:rsidRPr="00E14E35">
        <w:t>’</w:t>
      </w:r>
      <w:r>
        <w:t xml:space="preserve"> has the same meaning as provided in Section 12</w:t>
      </w:r>
      <w:r w:rsidR="00E14E35">
        <w:noBreakHyphen/>
      </w:r>
      <w:r>
        <w:t>43</w:t>
      </w:r>
      <w:r w:rsidR="00E14E35">
        <w:noBreakHyphen/>
      </w:r>
      <w:r>
        <w:t>230; and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E14E35" w:rsidRPr="00E14E35">
        <w:t>‘</w:t>
      </w:r>
      <w:r>
        <w:t>Homeowners</w:t>
      </w:r>
      <w:r w:rsidR="00E14E35" w:rsidRPr="00E14E35">
        <w:t>’</w:t>
      </w:r>
      <w:r>
        <w:t xml:space="preserve"> association document</w:t>
      </w:r>
      <w:r w:rsidR="00E14E35" w:rsidRPr="00E14E35">
        <w:t>’</w:t>
      </w:r>
      <w:r>
        <w:t xml:space="preserve"> includes, but is not limited to, declarations of covenants, articles of incorporation, bylaws, or any similar document concerning the rights of property owners to use their property.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homeowners</w:t>
      </w:r>
      <w:r w:rsidR="00E14E35" w:rsidRPr="00E14E35">
        <w:t>’</w:t>
      </w:r>
      <w:r>
        <w:t xml:space="preserve"> association that collects dues and expends funds on behalf of the association shall maintain an </w:t>
      </w:r>
      <w:r w:rsidR="00591B58">
        <w:t xml:space="preserve">itemized </w:t>
      </w:r>
      <w:r>
        <w:t>accounting of these income and expenditures.  The association annually shall report this accounting to all members of the association.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The association shall provide a copy of this </w:t>
      </w:r>
      <w:r w:rsidR="00591B58">
        <w:t xml:space="preserve">itemized </w:t>
      </w:r>
      <w:r>
        <w:t xml:space="preserve">accounting to a member who makes a written request for this copy, </w:t>
      </w:r>
      <w:r>
        <w:lastRenderedPageBreak/>
        <w:t>and this copy must be made available to the member within seventy</w:t>
      </w:r>
      <w:r w:rsidR="00E14E35">
        <w:noBreakHyphen/>
      </w:r>
      <w:r>
        <w:t>two hours of his request.  The association may charge the member a reasonable copying fee to produce the copy requested by the member.”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94048" w:rsidRDefault="00E14E35" w:rsidP="00703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048" w:rsidRDefault="00194048" w:rsidP="00194048">
      <w:pPr>
        <w:suppressAutoHyphens/>
      </w:pPr>
    </w:p>
    <w:sectPr w:rsidR="00194048" w:rsidSect="001940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45E" w:rsidRDefault="0029445E" w:rsidP="009F0C77">
      <w:r>
        <w:separator/>
      </w:r>
    </w:p>
  </w:endnote>
  <w:endnote w:type="continuationSeparator" w:id="0">
    <w:p w:rsidR="0029445E" w:rsidRDefault="002944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99A8AD-0971-40F6-B0A7-F3C99FF2A59D}"/>
    <w:embedBold r:id="rId2" w:fontKey="{D89B4B39-070D-49E7-B8C9-443F1D625A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48CF07-8EBE-4BA2-B4E4-25C5A235A0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9B9FF5C-B5CA-4AAC-83D4-4EDFDAD591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29" w:rsidRPr="00194048" w:rsidRDefault="00194048" w:rsidP="00194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45E" w:rsidRDefault="0029445E" w:rsidP="009F0C77">
      <w:r>
        <w:separator/>
      </w:r>
    </w:p>
  </w:footnote>
  <w:footnote w:type="continuationSeparator" w:id="0">
    <w:p w:rsidR="0029445E" w:rsidRDefault="002944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71AB10"/>
    <w:docVar w:name="CoverBillType" w:val="b"/>
    <w:docVar w:name="docpath" w:val="L:\Council\bills\NBD\11971AB10.DOCX"/>
    <w:docVar w:name="dvBillNumber" w:val="121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A489B"/>
    <w:rsid w:val="00026C9A"/>
    <w:rsid w:val="000965A1"/>
    <w:rsid w:val="000E1785"/>
    <w:rsid w:val="001023A4"/>
    <w:rsid w:val="0010776B"/>
    <w:rsid w:val="00107D13"/>
    <w:rsid w:val="00133E66"/>
    <w:rsid w:val="00134ACF"/>
    <w:rsid w:val="00144E15"/>
    <w:rsid w:val="00191DE1"/>
    <w:rsid w:val="001940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45E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1B58"/>
    <w:rsid w:val="006215AA"/>
    <w:rsid w:val="006340D9"/>
    <w:rsid w:val="00643B8E"/>
    <w:rsid w:val="00665EBC"/>
    <w:rsid w:val="0069470D"/>
    <w:rsid w:val="006A476C"/>
    <w:rsid w:val="006C6A93"/>
    <w:rsid w:val="006E02F9"/>
    <w:rsid w:val="00703C53"/>
    <w:rsid w:val="00753C04"/>
    <w:rsid w:val="00756946"/>
    <w:rsid w:val="00757F80"/>
    <w:rsid w:val="00771EEC"/>
    <w:rsid w:val="00786819"/>
    <w:rsid w:val="007A325A"/>
    <w:rsid w:val="007C5529"/>
    <w:rsid w:val="007F1523"/>
    <w:rsid w:val="007F509E"/>
    <w:rsid w:val="007F5799"/>
    <w:rsid w:val="007F6947"/>
    <w:rsid w:val="008477FA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0E5"/>
    <w:rsid w:val="00CB363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4E35"/>
    <w:rsid w:val="00EA489B"/>
    <w:rsid w:val="00EB00A2"/>
    <w:rsid w:val="00EB1BF3"/>
    <w:rsid w:val="00EF3EEE"/>
    <w:rsid w:val="00F149A7"/>
    <w:rsid w:val="00F50BAF"/>
    <w:rsid w:val="00F52C10"/>
    <w:rsid w:val="00F81FFD"/>
    <w:rsid w:val="00F85228"/>
    <w:rsid w:val="00FB4F5E"/>
    <w:rsid w:val="00FB6773"/>
    <w:rsid w:val="00FD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38E59-1198-48F0-BE88-842A0731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1478</Characters>
  <Application>Microsoft Office Word</Application>
  <DocSecurity>0</DocSecurity>
  <Lines>34</Lines>
  <Paragraphs>10</Paragraphs>
  <ScaleCrop>false</ScaleCrop>
  <Company> 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2010-02-24T19:21:00Z</dcterms:created>
  <dcterms:modified xsi:type="dcterms:W3CDTF">2010-02-24T19:21:00Z</dcterms:modified>
</cp:coreProperties>
</file>