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7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D1B5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5B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9</w:t>
      </w:r>
      <w:r>
        <w:noBreakHyphen/>
        <w:t>8</w:t>
      </w:r>
      <w:r>
        <w:noBreakHyphen/>
        <w:t>65, CODE OF LAWS OF SOUTH CAROLINA, 1976, RELATING TO THE CONTINUED RECEIPT OF RETIREMENT BENEFITS PAID BY THE RETIREMENT SYSTEM FOR JUDGES AND SOLICITORS TO A RETIRED JUDGE OR JUSTICE WHILE EMPLOYED BY A PUBLIC INSTITUTION OF EDUCATION, SO AS TO EXTEND THE CONTINUED RECEIPT OF THOSE BENEFITS TO A RETIRED JUSTICE OR JUDGE WHILE THAT RETIREE HOLDS ELECTED OFFICE UNDER THIS STATE OR A POLITICAL SUBDIVISION OF THIS STATE.</w:t>
      </w:r>
    </w:p>
    <w:p w:rsidR="006D1B58" w:rsidRDefault="006D1B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D1B58" w:rsidRDefault="006D1B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D1B58" w:rsidRDefault="006D1B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5B0C" w:rsidRDefault="006D1B58" w:rsidP="00095B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 w:rsidR="00095B0C">
        <w:tab/>
        <w:t>Section 9</w:t>
      </w:r>
      <w:r w:rsidR="00095B0C">
        <w:noBreakHyphen/>
        <w:t>8</w:t>
      </w:r>
      <w:r w:rsidR="00095B0C">
        <w:noBreakHyphen/>
        <w:t>65 of the 1976 Code, as added by Act 610 of 1990, is amended to read:</w:t>
      </w:r>
    </w:p>
    <w:p w:rsidR="00095B0C" w:rsidRDefault="00095B0C" w:rsidP="00095B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B58" w:rsidRDefault="00095B0C" w:rsidP="00095B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9</w:t>
      </w:r>
      <w:r>
        <w:noBreakHyphen/>
        <w:t>8</w:t>
      </w:r>
      <w:r>
        <w:noBreakHyphen/>
        <w:t>65.</w:t>
      </w:r>
      <w:r>
        <w:tab/>
      </w:r>
      <w:r w:rsidRPr="009F48F2">
        <w:t xml:space="preserve">Notwithstanding any other provision of law, a retired justice or judge may </w:t>
      </w:r>
      <w:r w:rsidRPr="00E546E4">
        <w:rPr>
          <w:strike/>
        </w:rPr>
        <w:t>draw</w:t>
      </w:r>
      <w:r>
        <w:t xml:space="preserve"> </w:t>
      </w:r>
      <w:r>
        <w:rPr>
          <w:u w:val="single"/>
        </w:rPr>
        <w:t>receive</w:t>
      </w:r>
      <w:r w:rsidRPr="009F48F2">
        <w:t xml:space="preserve"> retirement </w:t>
      </w:r>
      <w:r w:rsidRPr="00E546E4">
        <w:rPr>
          <w:strike/>
        </w:rPr>
        <w:t>compensation</w:t>
      </w:r>
      <w:r>
        <w:t xml:space="preserve"> </w:t>
      </w:r>
      <w:r>
        <w:rPr>
          <w:u w:val="single"/>
        </w:rPr>
        <w:t>benefits under this system</w:t>
      </w:r>
      <w:r w:rsidRPr="009F48F2">
        <w:t xml:space="preserve"> while employed by a public institution of education</w:t>
      </w:r>
      <w:r>
        <w:t xml:space="preserve"> </w:t>
      </w:r>
      <w:r>
        <w:rPr>
          <w:u w:val="single"/>
        </w:rPr>
        <w:t>or while holding elected office under this State or any of its political subdivisions.</w:t>
      </w:r>
      <w:r w:rsidRPr="00E546E4">
        <w:rPr>
          <w:strike/>
        </w:rPr>
        <w:t>; provided, however</w:t>
      </w:r>
      <w:r>
        <w:rPr>
          <w:strike/>
        </w:rPr>
        <w:t>, that</w:t>
      </w:r>
      <w:r>
        <w:t xml:space="preserve"> </w:t>
      </w:r>
      <w:r>
        <w:rPr>
          <w:u w:val="single"/>
        </w:rPr>
        <w:t>However,</w:t>
      </w:r>
      <w:r w:rsidRPr="009F48F2">
        <w:t xml:space="preserve"> a justice or judge while so employed</w:t>
      </w:r>
      <w:r>
        <w:t xml:space="preserve"> </w:t>
      </w:r>
      <w:r>
        <w:rPr>
          <w:u w:val="single"/>
        </w:rPr>
        <w:t>or holding such elected office,</w:t>
      </w:r>
      <w:r w:rsidRPr="009F48F2">
        <w:t xml:space="preserve"> may not contribute to, or receive service credit in, the South Carolina Retirement System</w:t>
      </w:r>
      <w:r w:rsidRPr="00E546E4">
        <w:rPr>
          <w:strike/>
        </w:rPr>
        <w:t xml:space="preserve"> for teachers and employees of the State and political subdivisions or agencies or departments thereof</w:t>
      </w:r>
      <w:r>
        <w:t>.”</w:t>
      </w:r>
    </w:p>
    <w:p w:rsidR="006D1B58" w:rsidRDefault="006D1B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1B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95B0C">
        <w:t>2</w:t>
      </w:r>
      <w:r>
        <w:t>.</w:t>
      </w:r>
      <w:r>
        <w:tab/>
        <w:t>This act takes effect upon approval by the Governor.</w:t>
      </w:r>
    </w:p>
    <w:p w:rsidR="00E7725A" w:rsidRDefault="00095B0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725A" w:rsidRDefault="00E7725A" w:rsidP="00E7725A">
      <w:pPr>
        <w:suppressAutoHyphens/>
      </w:pPr>
    </w:p>
    <w:sectPr w:rsidR="00E7725A" w:rsidSect="00E7725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1B58" w:rsidRDefault="006D1B58" w:rsidP="009F0C77">
      <w:r>
        <w:separator/>
      </w:r>
    </w:p>
  </w:endnote>
  <w:endnote w:type="continuationSeparator" w:id="0">
    <w:p w:rsidR="006D1B58" w:rsidRDefault="006D1B5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B8AD40-708D-43B6-925C-75175D6CF952}"/>
    <w:embedBold r:id="rId2" w:fontKey="{B07727D5-24A6-44EA-991E-15764E339BE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936E623-153B-4FA4-8474-BD485CF233C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6E8CB46-AB18-4127-9F80-9FD23EF82EE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F65" w:rsidRPr="00E7725A" w:rsidRDefault="00E7725A" w:rsidP="00E772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[1326]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1B58" w:rsidRDefault="006D1B58" w:rsidP="009F0C77">
      <w:r>
        <w:separator/>
      </w:r>
    </w:p>
  </w:footnote>
  <w:footnote w:type="continuationSeparator" w:id="0">
    <w:p w:rsidR="006D1B58" w:rsidRDefault="006D1B5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9670HTC10"/>
    <w:docVar w:name="CoverBillType" w:val="b"/>
    <w:docVar w:name="docpath" w:val="L:\Council\bills\BBM\9670HTC10.DOCX"/>
    <w:docVar w:name="dvBillNumber" w:val="1326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30780F"/>
    <w:rsid w:val="00026C9A"/>
    <w:rsid w:val="00095B0C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780F"/>
    <w:rsid w:val="00325348"/>
    <w:rsid w:val="00393688"/>
    <w:rsid w:val="003B7828"/>
    <w:rsid w:val="003D411E"/>
    <w:rsid w:val="003E3C1E"/>
    <w:rsid w:val="003E6148"/>
    <w:rsid w:val="00400EAA"/>
    <w:rsid w:val="0041760A"/>
    <w:rsid w:val="0042735C"/>
    <w:rsid w:val="004809EE"/>
    <w:rsid w:val="004A0D98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D1B58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D3F65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BE2D68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4F63"/>
    <w:rsid w:val="00D30A56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7725A"/>
    <w:rsid w:val="00EB00A2"/>
    <w:rsid w:val="00EB1BF3"/>
    <w:rsid w:val="00EF3EEE"/>
    <w:rsid w:val="00F07514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37AF92-142D-478F-987A-BD0903435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193</Words>
  <Characters>1103</Characters>
  <Application>Microsoft Office Word</Application>
  <DocSecurity>0</DocSecurity>
  <Lines>9</Lines>
  <Paragraphs>2</Paragraphs>
  <ScaleCrop>false</ScaleCrop>
  <Company> </Company>
  <LinksUpToDate>false</LinksUpToDate>
  <CharactersWithSpaces>1294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NSC</cp:lastModifiedBy>
  <cp:revision>2</cp:revision>
  <cp:lastPrinted>2010-03-19T18:30:00Z</cp:lastPrinted>
  <dcterms:created xsi:type="dcterms:W3CDTF">2010-03-30T16:36:00Z</dcterms:created>
  <dcterms:modified xsi:type="dcterms:W3CDTF">2010-03-30T16:36:00Z</dcterms:modified>
</cp:coreProperties>
</file>