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A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63A72">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6231"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 xml:space="preserve">TO RECOGNIZE COLUMBIA COLLEGE AS A PREMIER INSTITUTION OF HIGHER EDUCATION FOR WOMEN THAT PLAYS A VITAL ROLE IN OUR STATE AND TO DECLARE SATURDAY, APRIL 24, 2010, AS COLUMBIA COLLEGE DAY IN SOUTH CAROLINA. </w:t>
      </w:r>
    </w:p>
    <w:p w:rsidR="008D6231"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p>
    <w:p w:rsidR="008D6231" w:rsidRPr="00E96CD3"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6CD3">
        <w:rPr>
          <w:color w:val="000000" w:themeColor="text1"/>
          <w:u w:color="000000" w:themeColor="text1"/>
        </w:rPr>
        <w:t>W</w:t>
      </w:r>
      <w:r>
        <w:rPr>
          <w:color w:val="000000" w:themeColor="text1"/>
          <w:u w:color="000000" w:themeColor="text1"/>
        </w:rPr>
        <w:t>hereas</w:t>
      </w:r>
      <w:r w:rsidRPr="00E96CD3">
        <w:rPr>
          <w:color w:val="000000" w:themeColor="text1"/>
          <w:u w:color="000000" w:themeColor="text1"/>
        </w:rPr>
        <w:t xml:space="preserve">, Columbia College, in the State of South Carolina, was established in 1854 by the United Methodist Church as an institution of higher education for women; and </w:t>
      </w:r>
    </w:p>
    <w:p w:rsidR="008D6231" w:rsidRPr="00E96CD3"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6231" w:rsidRPr="00E96CD3"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6CD3">
        <w:rPr>
          <w:color w:val="000000" w:themeColor="text1"/>
          <w:u w:color="000000" w:themeColor="text1"/>
        </w:rPr>
        <w:t>W</w:t>
      </w:r>
      <w:r>
        <w:rPr>
          <w:color w:val="000000" w:themeColor="text1"/>
          <w:u w:color="000000" w:themeColor="text1"/>
        </w:rPr>
        <w:t>hereas</w:t>
      </w:r>
      <w:r w:rsidRPr="00E96CD3">
        <w:rPr>
          <w:color w:val="000000" w:themeColor="text1"/>
          <w:u w:color="000000" w:themeColor="text1"/>
        </w:rPr>
        <w:t>, Columbia College provides educational opportunities and leadership development to thousands of South Carolina residents and nonresidents; and</w:t>
      </w:r>
    </w:p>
    <w:p w:rsidR="008D6231" w:rsidRPr="00E96CD3"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6231" w:rsidRPr="00E96CD3"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6CD3">
        <w:rPr>
          <w:color w:val="000000" w:themeColor="text1"/>
          <w:u w:color="000000" w:themeColor="text1"/>
        </w:rPr>
        <w:t>W</w:t>
      </w:r>
      <w:r>
        <w:rPr>
          <w:color w:val="000000" w:themeColor="text1"/>
          <w:u w:color="000000" w:themeColor="text1"/>
        </w:rPr>
        <w:t>hereas</w:t>
      </w:r>
      <w:r w:rsidRPr="00E96CD3">
        <w:rPr>
          <w:color w:val="000000" w:themeColor="text1"/>
          <w:u w:color="000000" w:themeColor="text1"/>
        </w:rPr>
        <w:t>, Columbia College</w:t>
      </w:r>
      <w:r w:rsidRPr="00944104">
        <w:rPr>
          <w:color w:val="000000" w:themeColor="text1"/>
          <w:u w:color="000000" w:themeColor="text1"/>
        </w:rPr>
        <w:t>’</w:t>
      </w:r>
      <w:r w:rsidRPr="00E96CD3">
        <w:rPr>
          <w:color w:val="000000" w:themeColor="text1"/>
          <w:u w:color="000000" w:themeColor="text1"/>
        </w:rPr>
        <w:t>s dedication to women</w:t>
      </w:r>
      <w:r w:rsidRPr="00944104">
        <w:rPr>
          <w:color w:val="000000" w:themeColor="text1"/>
          <w:u w:color="000000" w:themeColor="text1"/>
        </w:rPr>
        <w:t>’</w:t>
      </w:r>
      <w:r w:rsidRPr="00E96CD3">
        <w:rPr>
          <w:color w:val="000000" w:themeColor="text1"/>
          <w:u w:color="000000" w:themeColor="text1"/>
        </w:rPr>
        <w:t>s leadership development is a commitment to the future of education and economic opportunities in our state</w:t>
      </w:r>
      <w:r>
        <w:rPr>
          <w:color w:val="000000" w:themeColor="text1"/>
          <w:u w:color="000000" w:themeColor="text1"/>
        </w:rPr>
        <w:t>; and</w:t>
      </w:r>
    </w:p>
    <w:p w:rsidR="008D6231" w:rsidRPr="00E96CD3"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6231" w:rsidRPr="00E96CD3"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6CD3">
        <w:rPr>
          <w:color w:val="000000" w:themeColor="text1"/>
          <w:u w:color="000000" w:themeColor="text1"/>
        </w:rPr>
        <w:t>W</w:t>
      </w:r>
      <w:r>
        <w:rPr>
          <w:color w:val="000000" w:themeColor="text1"/>
          <w:u w:color="000000" w:themeColor="text1"/>
        </w:rPr>
        <w:t>hereas</w:t>
      </w:r>
      <w:r w:rsidRPr="00E96CD3">
        <w:rPr>
          <w:color w:val="000000" w:themeColor="text1"/>
          <w:u w:color="000000" w:themeColor="text1"/>
        </w:rPr>
        <w:t>, the alumnae, students, faculty, staff and friends of the College strive to exemplify the 4Cs of Leadership: Courage, Commitment, Confidence and Competence; and</w:t>
      </w:r>
    </w:p>
    <w:p w:rsidR="008D6231" w:rsidRPr="00E96CD3"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6231" w:rsidRPr="00E96CD3"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6CD3">
        <w:rPr>
          <w:color w:val="000000" w:themeColor="text1"/>
          <w:u w:color="000000" w:themeColor="text1"/>
        </w:rPr>
        <w:t>W</w:t>
      </w:r>
      <w:r>
        <w:rPr>
          <w:color w:val="000000" w:themeColor="text1"/>
          <w:u w:color="000000" w:themeColor="text1"/>
        </w:rPr>
        <w:t>hereas</w:t>
      </w:r>
      <w:r w:rsidRPr="00E96CD3">
        <w:rPr>
          <w:color w:val="000000" w:themeColor="text1"/>
          <w:u w:color="000000" w:themeColor="text1"/>
        </w:rPr>
        <w:t xml:space="preserve">, the Fighting Koalas are champions of character and team spirit; and </w:t>
      </w:r>
    </w:p>
    <w:p w:rsidR="008D6231" w:rsidRPr="00E96CD3"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6231"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96CD3">
        <w:rPr>
          <w:color w:val="000000" w:themeColor="text1"/>
          <w:u w:color="000000" w:themeColor="text1"/>
        </w:rPr>
        <w:t>W</w:t>
      </w:r>
      <w:r>
        <w:rPr>
          <w:color w:val="000000" w:themeColor="text1"/>
          <w:u w:color="000000" w:themeColor="text1"/>
        </w:rPr>
        <w:t>hereas</w:t>
      </w:r>
      <w:r w:rsidRPr="00E96CD3">
        <w:rPr>
          <w:color w:val="000000" w:themeColor="text1"/>
          <w:u w:color="000000" w:themeColor="text1"/>
        </w:rPr>
        <w:t>, Columbia College</w:t>
      </w:r>
      <w:r w:rsidRPr="00944104">
        <w:rPr>
          <w:color w:val="000000" w:themeColor="text1"/>
          <w:u w:color="000000" w:themeColor="text1"/>
        </w:rPr>
        <w:t>’</w:t>
      </w:r>
      <w:r w:rsidRPr="00E96CD3">
        <w:rPr>
          <w:color w:val="000000" w:themeColor="text1"/>
          <w:u w:color="000000" w:themeColor="text1"/>
        </w:rPr>
        <w:t>s Alumnae Weekend and the “Through These Gates” walk event promotes higher education through increased public awareness and celebrates the achievements of the College, acknowledging their critical and fundamental importance to the State of South Carolina</w:t>
      </w:r>
      <w:r>
        <w:t xml:space="preserve">.  Now, therefore, </w:t>
      </w:r>
    </w:p>
    <w:p w:rsidR="008D6231"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D6231"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Be it resolved by the Senate, the House of Representatives concurring:</w:t>
      </w:r>
    </w:p>
    <w:p w:rsidR="008D6231"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D6231"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members of the General Assembly, by this resolution, recognize Columbia College as a premier institution of higher education for women that plays a vital role in our state and proclaim Saturday, April 24, 2010, as Columbia College Day in South Carolina.</w:t>
      </w:r>
    </w:p>
    <w:p w:rsidR="008D6231"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D6231"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forwarded to  Caroline Whitson, PhD, President, Columbia College.</w:t>
      </w:r>
    </w:p>
    <w:p w:rsidR="008A62A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A62A6" w:rsidRDefault="008A62A6" w:rsidP="008A62A6">
      <w:pPr>
        <w:suppressAutoHyphens/>
        <w:jc w:val="both"/>
        <w:rPr>
          <w:rFonts w:eastAsia="Times New Roman"/>
        </w:rPr>
      </w:pPr>
    </w:p>
    <w:sectPr w:rsidR="008A62A6" w:rsidSect="008A62A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3A72" w:rsidRDefault="00163A72" w:rsidP="00522CE0">
      <w:r>
        <w:separator/>
      </w:r>
    </w:p>
  </w:endnote>
  <w:endnote w:type="continuationSeparator" w:id="0">
    <w:p w:rsidR="00163A72" w:rsidRDefault="00163A7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71488A-7330-42BD-BA8E-544DB605AAD2}"/>
    <w:embedBold r:id="rId2" w:fontKey="{942875D7-9AD9-417F-8DA4-817F4F17DD1A}"/>
  </w:font>
  <w:font w:name="Calibri">
    <w:panose1 w:val="020F0502020204030204"/>
    <w:charset w:val="00"/>
    <w:family w:val="swiss"/>
    <w:pitch w:val="variable"/>
    <w:sig w:usb0="A00002EF" w:usb1="4000207B" w:usb2="00000000" w:usb3="00000000" w:csb0="0000009F" w:csb1="00000000"/>
    <w:embedRegular r:id="rId3" w:fontKey="{16F90282-4E13-4B86-8C3F-5FBA3094EED9}"/>
  </w:font>
  <w:font w:name="Cambria">
    <w:panose1 w:val="02040503050406030204"/>
    <w:charset w:val="00"/>
    <w:family w:val="roman"/>
    <w:pitch w:val="variable"/>
    <w:sig w:usb0="A00002EF" w:usb1="4000004B" w:usb2="00000000" w:usb3="00000000" w:csb0="0000009F" w:csb1="00000000"/>
    <w:embedRegular r:id="rId4" w:fontKey="{3A9955A8-2CF5-4B06-B7BD-290DB758C4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523" w:rsidRPr="008A62A6" w:rsidRDefault="008A62A6" w:rsidP="008A62A6">
    <w:pPr>
      <w:pStyle w:val="Footer"/>
      <w:tabs>
        <w:tab w:val="clear" w:pos="4680"/>
        <w:tab w:val="clear" w:pos="9360"/>
        <w:tab w:val="center" w:pos="2995"/>
      </w:tabs>
      <w:spacing w:before="120"/>
    </w:pPr>
    <w:r>
      <w:t>[1384]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3A72" w:rsidRDefault="00163A72" w:rsidP="00522CE0">
      <w:r>
        <w:separator/>
      </w:r>
    </w:p>
  </w:footnote>
  <w:footnote w:type="continuationSeparator" w:id="0">
    <w:p w:rsidR="00163A72" w:rsidRDefault="00163A7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塬庘FF1FF1_x000a_컴⢰ܧ㞀ۋ豀ٲ巀Ӹ  Ȯ_x000a_"/>
    <w:docVar w:name="CoverAttorneyInitials" w:val="扎ǐ"/>
    <w:docVar w:name="CoverAttorneyLastName" w:val="H:\NETWORK TEMPLATES\S-RES DRAFTING\SENATE BILL BODY.dotmlt"/>
    <w:docVar w:name="CoverBillType" w:val="w:docVa"/>
    <w:docVar w:name="CoverSenator" w:val="fontTable.xm"/>
    <w:docVar w:name="dvBillNumber" w:val="1384"/>
    <w:docVar w:name="dvBillNumberPrefix" w:val="S. "/>
    <w:docVar w:name="dvOriginalBody" w:val="Senate"/>
    <w:docVar w:name="fulldraftpath" w:val="x庒埨庩ୀӱx庒䰜庩:\S-RES\JS\001COLL.MRH.JS.DOCX宄座2池ʊx庒䰜庩宄座2泠ʊx庒䰜庩屄座屄座2浠ʊꋰ⬗Ǌ"/>
    <w:docVar w:name="NameofBody" w:val="w:docVa"/>
  </w:docVars>
  <w:rsids>
    <w:rsidRoot w:val="008166DD"/>
    <w:rsid w:val="00042AC1"/>
    <w:rsid w:val="00046516"/>
    <w:rsid w:val="0007601D"/>
    <w:rsid w:val="000B0720"/>
    <w:rsid w:val="000B5EAF"/>
    <w:rsid w:val="001026AB"/>
    <w:rsid w:val="00163A72"/>
    <w:rsid w:val="00170561"/>
    <w:rsid w:val="00186AC9"/>
    <w:rsid w:val="00197DF1"/>
    <w:rsid w:val="001B3DD9"/>
    <w:rsid w:val="001B7E5D"/>
    <w:rsid w:val="001D3BAC"/>
    <w:rsid w:val="00245C4E"/>
    <w:rsid w:val="00295392"/>
    <w:rsid w:val="002C1321"/>
    <w:rsid w:val="002C5896"/>
    <w:rsid w:val="002D3BED"/>
    <w:rsid w:val="00307C2B"/>
    <w:rsid w:val="00383247"/>
    <w:rsid w:val="003D6E2B"/>
    <w:rsid w:val="003E7597"/>
    <w:rsid w:val="00450668"/>
    <w:rsid w:val="004952FA"/>
    <w:rsid w:val="004B6A22"/>
    <w:rsid w:val="004D7F37"/>
    <w:rsid w:val="00522CE0"/>
    <w:rsid w:val="00565148"/>
    <w:rsid w:val="00593361"/>
    <w:rsid w:val="005A5017"/>
    <w:rsid w:val="005A648C"/>
    <w:rsid w:val="005C50AE"/>
    <w:rsid w:val="005E1523"/>
    <w:rsid w:val="005F1745"/>
    <w:rsid w:val="00611F79"/>
    <w:rsid w:val="006C74EA"/>
    <w:rsid w:val="006F35D4"/>
    <w:rsid w:val="00720D40"/>
    <w:rsid w:val="007318D4"/>
    <w:rsid w:val="00765784"/>
    <w:rsid w:val="007A4390"/>
    <w:rsid w:val="007E5CB7"/>
    <w:rsid w:val="008166DD"/>
    <w:rsid w:val="008314D2"/>
    <w:rsid w:val="008A62A6"/>
    <w:rsid w:val="008B2F42"/>
    <w:rsid w:val="008D6231"/>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2C21"/>
    <w:rsid w:val="00AE59C8"/>
    <w:rsid w:val="00B10098"/>
    <w:rsid w:val="00B5790D"/>
    <w:rsid w:val="00B945C5"/>
    <w:rsid w:val="00BA20EA"/>
    <w:rsid w:val="00BB5AFC"/>
    <w:rsid w:val="00BC0A56"/>
    <w:rsid w:val="00C45366"/>
    <w:rsid w:val="00C57023"/>
    <w:rsid w:val="00C74052"/>
    <w:rsid w:val="00CB187A"/>
    <w:rsid w:val="00CC0EC7"/>
    <w:rsid w:val="00CF0EE0"/>
    <w:rsid w:val="00D1088B"/>
    <w:rsid w:val="00D156D2"/>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260</Words>
  <Characters>1485</Characters>
  <Application>Microsoft Office Word</Application>
  <DocSecurity>0</DocSecurity>
  <Lines>12</Lines>
  <Paragraphs>3</Paragraphs>
  <ScaleCrop>false</ScaleCrop>
  <Company> </Company>
  <LinksUpToDate>false</LinksUpToDate>
  <CharactersWithSpaces>1742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2010-04-21T21:43:00Z</dcterms:created>
  <dcterms:modified xsi:type="dcterms:W3CDTF">2010-04-21T21:43:00Z</dcterms:modified>
</cp:coreProperties>
</file>