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3D7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B8D" w:rsidP="0077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RECOGNIZE AND HONOR PASTOR D. E. GREENE, JR., OF ORANGEBURG COUNTY, AND TO COMMEND HIM FOR MANY YEARS OF DEVOTED SERVICE TO HIS CHURCH AND </w:t>
      </w:r>
      <w:r w:rsidR="003B0DCD">
        <w:t xml:space="preserve">FOR </w:t>
      </w:r>
      <w:r w:rsidR="006B0882">
        <w:t xml:space="preserve">HIS </w:t>
      </w:r>
      <w:r>
        <w:t xml:space="preserve">DISTINGUISHED LEADERSHIP IN </w:t>
      </w:r>
      <w:r w:rsidR="006B0882">
        <w:t>THE</w:t>
      </w:r>
      <w:r>
        <w:t xml:space="preserve"> COMMUNITY.</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122F"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122F">
        <w:t>the members of the South Carolina General Assembly are pleased to learn that the church family of Andrew Chapel Baptist Church will honor Pastor D. E. Greene</w:t>
      </w:r>
      <w:r w:rsidR="00B96B8D">
        <w:t xml:space="preserve">, Jr., </w:t>
      </w:r>
      <w:r w:rsidR="0071122F">
        <w:t>for fifteen years of faithful service at a celebration to be held on July 9, 2010; and</w:t>
      </w: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Camden, </w:t>
      </w:r>
      <w:r w:rsidR="00B96B8D">
        <w:t>he earned a bachelor of science in business administration from Voorhees College and a master of theology and pastoral studies, and he was awarded an honorary doctor of divinity; and</w:t>
      </w: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Candace McNeil, he and his beloved wife have reared two fine sons, Caleb Andrew and Aaron Jacob; and</w:t>
      </w:r>
    </w:p>
    <w:p w:rsidR="0071122F"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8D" w:rsidRDefault="0071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6B8D">
        <w:t>he was ordained and licensed to the ministry of the gospel of Jesus Christ at New St. John Baptist Church in Ocala, Florida, and he served as pastor at New Bethlehem Baptist Church in Flemington, Florida, before returning to the Palmetto State; and</w:t>
      </w:r>
    </w:p>
    <w:p w:rsidR="006B0882"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82"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led </w:t>
      </w:r>
      <w:r w:rsidR="00EA22D8">
        <w:t>Andrew Chapel Baptist Church</w:t>
      </w:r>
      <w:r>
        <w:t xml:space="preserve"> in the purchase of additional land for a new sanctuary and fellowship hall and in the construction of a new edifice for the expansion of the congregation; and</w:t>
      </w:r>
    </w:p>
    <w:p w:rsidR="00B96B8D"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8D"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70D17">
        <w:t xml:space="preserve">among his many responsibilities in </w:t>
      </w:r>
      <w:r w:rsidR="006B0882">
        <w:t>the</w:t>
      </w:r>
      <w:r w:rsidR="00570D17">
        <w:t xml:space="preserve"> denomination, he has served as the executive assistant to the president of the Educational and Missionary Convention of South Carolina, on the finance committee of the National Baptist Convention, USA, Incorporated, and as president of the Mt. Olive </w:t>
      </w:r>
      <w:r w:rsidR="006B0882">
        <w:t xml:space="preserve">Baptist </w:t>
      </w:r>
      <w:r w:rsidR="00570D17">
        <w:t xml:space="preserve">Congress of </w:t>
      </w:r>
      <w:r w:rsidR="006B0882">
        <w:t>Christian E</w:t>
      </w:r>
      <w:r w:rsidR="00570D17">
        <w:t>ducation; and</w:t>
      </w:r>
    </w:p>
    <w:p w:rsidR="00570D17" w:rsidRDefault="00570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D17" w:rsidRPr="00570D17" w:rsidRDefault="00570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listed in the national register of </w:t>
      </w:r>
      <w:r w:rsidRPr="00570D17">
        <w:rPr>
          <w:i/>
        </w:rPr>
        <w:t>Who’s Who in Executives and Professionals</w:t>
      </w:r>
      <w:r>
        <w:t>,</w:t>
      </w:r>
      <w:r w:rsidR="006B0882">
        <w:t xml:space="preserve"> Pastor Greene </w:t>
      </w:r>
      <w:r>
        <w:t>is the founder and administrator of Andrew Chapel Christian Academy</w:t>
      </w:r>
      <w:r w:rsidR="006B0882">
        <w:t xml:space="preserve"> and successfully led the school through the process of accreditation; and</w:t>
      </w:r>
    </w:p>
    <w:p w:rsidR="00B96B8D"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82" w:rsidRDefault="00B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0882">
        <w:t>he has served his community through the establishment of the Fatherhood Initiative: Faithful Heartbeat Fathers of Orangeburg County and through the D. E. Greene Ministries, Incorporated; and</w:t>
      </w:r>
    </w:p>
    <w:p w:rsidR="006B0882"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D73" w:rsidRDefault="006B0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3B0DCD">
        <w:t>General Assembly</w:t>
      </w:r>
      <w:r>
        <w:t xml:space="preserve"> are grateful for the fifteen years of dedicated service that Pastor D. E. Greene</w:t>
      </w:r>
      <w:r w:rsidR="003B0DCD">
        <w:t xml:space="preserve">, Jr., </w:t>
      </w:r>
      <w:r>
        <w:t>has given to his church, to his community, and to the people of our State</w:t>
      </w:r>
      <w:r w:rsidR="008A3D73">
        <w:t xml:space="preserve">.  Now, therefore, </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D73" w:rsidRDefault="008A3D73" w:rsidP="0077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31F31">
        <w:t xml:space="preserve"> the members of the South Carolina General Assembly, by this resolution,</w:t>
      </w:r>
      <w:r w:rsidR="0071122F">
        <w:t xml:space="preserve"> recognize and honor Pastor D. E. Greene</w:t>
      </w:r>
      <w:r w:rsidR="00B96B8D">
        <w:t>, Jr.,</w:t>
      </w:r>
      <w:r w:rsidR="0071122F">
        <w:t xml:space="preserve"> of Orangeburg County, and commend him for many years of </w:t>
      </w:r>
      <w:r w:rsidR="00B96B8D">
        <w:t xml:space="preserve">devoted </w:t>
      </w:r>
      <w:r w:rsidR="0071122F">
        <w:t xml:space="preserve">service to his church and </w:t>
      </w:r>
      <w:r w:rsidR="003B0DCD">
        <w:t xml:space="preserve">for </w:t>
      </w:r>
      <w:r w:rsidR="006B0882">
        <w:t xml:space="preserve">his </w:t>
      </w:r>
      <w:r w:rsidR="00B96B8D">
        <w:t xml:space="preserve">distinguished </w:t>
      </w:r>
      <w:r w:rsidR="0071122F">
        <w:t xml:space="preserve">leadership in </w:t>
      </w:r>
      <w:r w:rsidR="006B0882">
        <w:t>the</w:t>
      </w:r>
      <w:r w:rsidR="0071122F">
        <w:t xml:space="preserve"> community.</w:t>
      </w:r>
    </w:p>
    <w:p w:rsidR="008A3D73"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31F31">
        <w:t>present</w:t>
      </w:r>
      <w:r>
        <w:t>ed to</w:t>
      </w:r>
      <w:r w:rsidR="00231F31">
        <w:t xml:space="preserve"> </w:t>
      </w:r>
      <w:r w:rsidR="00B96B8D">
        <w:t>Pastor D. E. Greene, Jr.</w:t>
      </w:r>
    </w:p>
    <w:p w:rsidR="0077266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2669" w:rsidRDefault="00772669" w:rsidP="00772669">
      <w:pPr>
        <w:suppressAutoHyphens/>
      </w:pPr>
    </w:p>
    <w:sectPr w:rsidR="00772669" w:rsidSect="007726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DCD" w:rsidRDefault="003B0DCD" w:rsidP="009F0C77">
      <w:r>
        <w:separator/>
      </w:r>
    </w:p>
  </w:endnote>
  <w:endnote w:type="continuationSeparator" w:id="0">
    <w:p w:rsidR="003B0DCD" w:rsidRDefault="003B0D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8855DC-60F7-476B-AE7F-009174949AEF}"/>
    <w:embedBold r:id="rId2" w:fontKey="{B74DCAB8-515F-4E0F-AD7D-F9B1EAEAAA9F}"/>
    <w:embedItalic r:id="rId3" w:fontKey="{81F3C65E-BD82-4D41-BAFB-C084AEAE4D30}"/>
  </w:font>
  <w:font w:name="Calibri">
    <w:panose1 w:val="020F0502020204030204"/>
    <w:charset w:val="00"/>
    <w:family w:val="swiss"/>
    <w:pitch w:val="variable"/>
    <w:sig w:usb0="A00002EF" w:usb1="4000207B" w:usb2="00000000" w:usb3="00000000" w:csb0="0000009F" w:csb1="00000000"/>
    <w:embedRegular r:id="rId4" w:fontKey="{1DAF4BB7-A1A2-409F-A129-CD301A6DD799}"/>
  </w:font>
  <w:font w:name="Tahoma">
    <w:panose1 w:val="020B0604030504040204"/>
    <w:charset w:val="00"/>
    <w:family w:val="swiss"/>
    <w:pitch w:val="variable"/>
    <w:sig w:usb0="61002A87" w:usb1="80000000" w:usb2="00000008" w:usb3="00000000" w:csb0="000101FF" w:csb1="00000000"/>
    <w:embedRegular r:id="rId5" w:fontKey="{13583388-0D6C-4FFA-B339-CE55631D558E}"/>
  </w:font>
  <w:font w:name="Cambria">
    <w:panose1 w:val="02040503050406030204"/>
    <w:charset w:val="00"/>
    <w:family w:val="roman"/>
    <w:pitch w:val="variable"/>
    <w:sig w:usb0="A00002EF" w:usb1="4000004B" w:usb2="00000000" w:usb3="00000000" w:csb0="0000009F" w:csb1="00000000"/>
    <w:embedRegular r:id="rId6" w:fontKey="{BFD51410-F8E4-4F10-85EB-678D10E1D3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196" w:rsidRPr="00772669" w:rsidRDefault="00772669" w:rsidP="00772669">
    <w:pPr>
      <w:pStyle w:val="Footer"/>
      <w:tabs>
        <w:tab w:val="clear" w:pos="4680"/>
        <w:tab w:val="clear" w:pos="9360"/>
        <w:tab w:val="center" w:pos="2995"/>
      </w:tabs>
      <w:spacing w:before="120"/>
    </w:pPr>
    <w:r>
      <w:t>[1483]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DCD" w:rsidRDefault="003B0DCD" w:rsidP="009F0C77">
      <w:r>
        <w:separator/>
      </w:r>
    </w:p>
  </w:footnote>
  <w:footnote w:type="continuationSeparator" w:id="0">
    <w:p w:rsidR="003B0DCD" w:rsidRDefault="003B0D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56AB10"/>
    <w:docVar w:name="CoverBillType" w:val="c"/>
    <w:docVar w:name="docpath" w:val="L:\Council\bills\GM\24556AB10.DOCX"/>
    <w:docVar w:name="dvBillNumber" w:val="1483"/>
    <w:docVar w:name="dvBillNumberPrefix" w:val="S. "/>
    <w:docVar w:name="dvOriginalBody" w:val="Senate"/>
    <w:docVar w:name="dvSteno" w:val="GM"/>
    <w:docVar w:name="NameofBody" w:val="s"/>
    <w:docVar w:name="vgroup2" w:val="Council"/>
  </w:docVars>
  <w:rsids>
    <w:rsidRoot w:val="00AD017E"/>
    <w:rsid w:val="00026C9A"/>
    <w:rsid w:val="00057196"/>
    <w:rsid w:val="000965A1"/>
    <w:rsid w:val="000E1785"/>
    <w:rsid w:val="001023A4"/>
    <w:rsid w:val="0010776B"/>
    <w:rsid w:val="00133E66"/>
    <w:rsid w:val="00134ACF"/>
    <w:rsid w:val="00144E15"/>
    <w:rsid w:val="001A4A62"/>
    <w:rsid w:val="001A681E"/>
    <w:rsid w:val="001D08F2"/>
    <w:rsid w:val="002037CA"/>
    <w:rsid w:val="002047A2"/>
    <w:rsid w:val="00231F31"/>
    <w:rsid w:val="002321B6"/>
    <w:rsid w:val="0023696B"/>
    <w:rsid w:val="00250967"/>
    <w:rsid w:val="002759C5"/>
    <w:rsid w:val="00277DEE"/>
    <w:rsid w:val="00280D88"/>
    <w:rsid w:val="00294ABE"/>
    <w:rsid w:val="002A3EB4"/>
    <w:rsid w:val="00325348"/>
    <w:rsid w:val="00393688"/>
    <w:rsid w:val="003B0DCD"/>
    <w:rsid w:val="003D411E"/>
    <w:rsid w:val="003E3C1E"/>
    <w:rsid w:val="003E6148"/>
    <w:rsid w:val="00400EAA"/>
    <w:rsid w:val="0041760A"/>
    <w:rsid w:val="004809EE"/>
    <w:rsid w:val="00511EE9"/>
    <w:rsid w:val="00521E00"/>
    <w:rsid w:val="00570D17"/>
    <w:rsid w:val="00577C6C"/>
    <w:rsid w:val="0058501B"/>
    <w:rsid w:val="006215AA"/>
    <w:rsid w:val="006340D9"/>
    <w:rsid w:val="00643B8E"/>
    <w:rsid w:val="00662222"/>
    <w:rsid w:val="00665EBC"/>
    <w:rsid w:val="0069470D"/>
    <w:rsid w:val="006A476C"/>
    <w:rsid w:val="006B0882"/>
    <w:rsid w:val="006C6A93"/>
    <w:rsid w:val="006E02F9"/>
    <w:rsid w:val="0071122F"/>
    <w:rsid w:val="00753C04"/>
    <w:rsid w:val="00756946"/>
    <w:rsid w:val="00757F80"/>
    <w:rsid w:val="00771EEC"/>
    <w:rsid w:val="00772669"/>
    <w:rsid w:val="00786819"/>
    <w:rsid w:val="007A325A"/>
    <w:rsid w:val="007F1523"/>
    <w:rsid w:val="007F509E"/>
    <w:rsid w:val="007F5799"/>
    <w:rsid w:val="007F6947"/>
    <w:rsid w:val="00872729"/>
    <w:rsid w:val="008A3D73"/>
    <w:rsid w:val="008F4429"/>
    <w:rsid w:val="009352BB"/>
    <w:rsid w:val="00990668"/>
    <w:rsid w:val="00993A6A"/>
    <w:rsid w:val="00996BE8"/>
    <w:rsid w:val="009F0C77"/>
    <w:rsid w:val="009F4DD1"/>
    <w:rsid w:val="00A64E80"/>
    <w:rsid w:val="00A741D9"/>
    <w:rsid w:val="00A9741D"/>
    <w:rsid w:val="00AD017E"/>
    <w:rsid w:val="00AD4B17"/>
    <w:rsid w:val="00B26FA6"/>
    <w:rsid w:val="00B741CB"/>
    <w:rsid w:val="00B934F3"/>
    <w:rsid w:val="00B96B8D"/>
    <w:rsid w:val="00BB6347"/>
    <w:rsid w:val="00BD2134"/>
    <w:rsid w:val="00BD3BF6"/>
    <w:rsid w:val="00C038D8"/>
    <w:rsid w:val="00C045DD"/>
    <w:rsid w:val="00C3136F"/>
    <w:rsid w:val="00C3483A"/>
    <w:rsid w:val="00C74E9D"/>
    <w:rsid w:val="00C82FD3"/>
    <w:rsid w:val="00CC6B7B"/>
    <w:rsid w:val="00CD3619"/>
    <w:rsid w:val="00CF4447"/>
    <w:rsid w:val="00D405E7"/>
    <w:rsid w:val="00D41D56"/>
    <w:rsid w:val="00D6260D"/>
    <w:rsid w:val="00D6662B"/>
    <w:rsid w:val="00D67D9B"/>
    <w:rsid w:val="00D95E2F"/>
    <w:rsid w:val="00D970A9"/>
    <w:rsid w:val="00DB3AC0"/>
    <w:rsid w:val="00DE68F0"/>
    <w:rsid w:val="00DF3845"/>
    <w:rsid w:val="00DF7E17"/>
    <w:rsid w:val="00EA22D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0DCD"/>
    <w:rPr>
      <w:rFonts w:ascii="Tahoma" w:hAnsi="Tahoma" w:cs="Tahoma"/>
      <w:sz w:val="16"/>
      <w:szCs w:val="16"/>
    </w:rPr>
  </w:style>
  <w:style w:type="character" w:customStyle="1" w:styleId="BalloonTextChar">
    <w:name w:val="Balloon Text Char"/>
    <w:basedOn w:val="DefaultParagraphFont"/>
    <w:link w:val="BalloonText"/>
    <w:uiPriority w:val="99"/>
    <w:semiHidden/>
    <w:rsid w:val="003B0D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B7ACE-C27F-48EE-9954-62E310FD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2010-05-25T20:06:00Z</cp:lastPrinted>
  <dcterms:created xsi:type="dcterms:W3CDTF">2010-05-27T15:58:00Z</dcterms:created>
  <dcterms:modified xsi:type="dcterms:W3CDTF">2010-05-27T15:58:00Z</dcterms:modified>
</cp:coreProperties>
</file>