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0D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ANITA WOOLDRIDGE SMITH OF GREENWOOD COUNTY, UPON THE OCCASION OF HER SEVENTIETH BIRTHDAY, AND TO COMMEND HER FOR A LIFETIME OF SERVICE TO HER COMMUNITY AND TO HER GOD.</w:t>
      </w: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F1D" w:rsidRDefault="007A0D57"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2F1D">
        <w:t>the members of the South Carolina Senate are pleased to learn that Anita Wooldridge Smith will celebrate her seventieth birthday and her life of excellence and dedicated service on July 2, 2010, surrounded by her loving friends and family;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the intimate community of Bradley nestled in the Upstate on July 9, 1940, she is the daughter of Edward and Mahulda Mims Reynolds;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Benedict College where she received a music scholarship, and she earned a bachelor of science from Limestone College while working full time in the payroll department of Parke</w:t>
      </w:r>
      <w:r>
        <w:noBreakHyphen/>
        <w:t>Davis;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Blanton Smith, Jr., she raised a fine son, Byron W. Smith, who has blessed them with two beautiful and adoring grandchildren, Cheryl NaCole and Byron Blanton Smith;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two years, she faithfully served Capsugel/Pfizer mainly in the accounting department, and she received the company</w:t>
      </w:r>
      <w:r w:rsidRPr="00272F1D">
        <w:t>’</w:t>
      </w:r>
      <w:r>
        <w:t>s Accounting Service Award when she retired in 2001;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member of Morris Chapel Baptist Church, she serves as a deaconess, an assistant Sunday school teacher, a choir member, and in many other ministries;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on the building committee for the church</w:t>
      </w:r>
      <w:r w:rsidRPr="00272F1D">
        <w:t>’</w:t>
      </w:r>
      <w:r>
        <w:t>s new family</w:t>
      </w:r>
      <w:r>
        <w:noBreakHyphen/>
        <w:t>life center, she was named chairperson for the board of directors of the new facility;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past president of the Little River Missionary Young Woman</w:t>
      </w:r>
      <w:r w:rsidRPr="00272F1D">
        <w:t>’</w:t>
      </w:r>
      <w:r>
        <w:t>s Auxiliary, Anita Smith currently serves as the advisor to the organization, and among other numerous awards she received the Little River Baptist Association Moderator</w:t>
      </w:r>
      <w:r w:rsidRPr="00272F1D">
        <w:t>’</w:t>
      </w:r>
      <w:r>
        <w:t>s Citation for Excellent Leadership;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the Greenwood Alumnae Chapter of  Delta Sigma Theta Sorority, Incorporated, which she formerly served as president, and earned the Greenwood Ninety</w:t>
      </w:r>
      <w:r>
        <w:noBreakHyphen/>
        <w:t>Six NAACP Service Award; and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D57" w:rsidRDefault="002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life of dedicated commitment and service that Anita Wooldridge Smith has provided for her family, her community, and her church</w:t>
      </w:r>
      <w:r w:rsidR="007A0D57">
        <w:t>.  Now, therefore,</w:t>
      </w: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0D57" w:rsidRDefault="007A0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1D" w:rsidRDefault="007A0D57"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72F1D">
        <w:t>the members of the Senate of the State of South Carolina, by this resolution, recognize and honor Anita Wooldridge Smith of Greenwood County, upon the occasion of her seventieth birthday, and commend her for a lifetime of service to her community and to her God.</w:t>
      </w:r>
    </w:p>
    <w:p w:rsidR="00272F1D" w:rsidRDefault="00272F1D" w:rsidP="0027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F1D" w:rsidP="0012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Anita Wooldridge Smith.</w:t>
      </w:r>
    </w:p>
    <w:p w:rsidR="00127D80" w:rsidRDefault="00272F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D80" w:rsidRDefault="00127D80" w:rsidP="00127D80">
      <w:pPr>
        <w:suppressAutoHyphens/>
      </w:pPr>
    </w:p>
    <w:sectPr w:rsidR="00127D80" w:rsidSect="00127D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D57" w:rsidRDefault="007A0D57" w:rsidP="009F0C77">
      <w:r>
        <w:separator/>
      </w:r>
    </w:p>
  </w:endnote>
  <w:endnote w:type="continuationSeparator" w:id="0">
    <w:p w:rsidR="007A0D57" w:rsidRDefault="007A0D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EC7F50-3FC7-40A2-B905-AA319AB909E7}"/>
    <w:embedBold r:id="rId2" w:fontKey="{1CE862FB-DECD-4C7C-A702-89A65F571B5B}"/>
  </w:font>
  <w:font w:name="Calibri">
    <w:panose1 w:val="020F0502020204030204"/>
    <w:charset w:val="00"/>
    <w:family w:val="swiss"/>
    <w:pitch w:val="variable"/>
    <w:sig w:usb0="A00002EF" w:usb1="4000207B" w:usb2="00000000" w:usb3="00000000" w:csb0="0000009F" w:csb1="00000000"/>
    <w:embedRegular r:id="rId3" w:fontKey="{4B8D6B39-54B1-4361-9071-684C7C4227F7}"/>
  </w:font>
  <w:font w:name="Tahoma">
    <w:panose1 w:val="020B0604030504040204"/>
    <w:charset w:val="00"/>
    <w:family w:val="swiss"/>
    <w:pitch w:val="variable"/>
    <w:sig w:usb0="61002A87" w:usb1="80000000" w:usb2="00000008" w:usb3="00000000" w:csb0="000101FF" w:csb1="00000000"/>
    <w:embedRegular r:id="rId4" w:fontKey="{DE0E7199-701F-4AE4-9A48-72BC675796E5}"/>
  </w:font>
  <w:font w:name="Cambria">
    <w:panose1 w:val="02040503050406030204"/>
    <w:charset w:val="00"/>
    <w:family w:val="roman"/>
    <w:pitch w:val="variable"/>
    <w:sig w:usb0="A00002EF" w:usb1="4000004B" w:usb2="00000000" w:usb3="00000000" w:csb0="0000009F" w:csb1="00000000"/>
    <w:embedRegular r:id="rId5" w:fontKey="{4DCC673D-5F7F-4291-850F-F7A20CC9C0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E62" w:rsidRPr="00127D80" w:rsidRDefault="00127D80" w:rsidP="00127D80">
    <w:pPr>
      <w:pStyle w:val="Footer"/>
      <w:tabs>
        <w:tab w:val="clear" w:pos="4680"/>
        <w:tab w:val="clear" w:pos="9360"/>
        <w:tab w:val="center" w:pos="2995"/>
      </w:tabs>
      <w:spacing w:before="120"/>
    </w:pPr>
    <w:r>
      <w:t>[1523]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D57" w:rsidRDefault="007A0D57" w:rsidP="009F0C77">
      <w:r>
        <w:separator/>
      </w:r>
    </w:p>
  </w:footnote>
  <w:footnote w:type="continuationSeparator" w:id="0">
    <w:p w:rsidR="007A0D57" w:rsidRDefault="007A0D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95AHB10"/>
    <w:docVar w:name="CoverBillType" w:val="r"/>
    <w:docVar w:name="docpath" w:val="L:\Council\bills\GM\24595AHB10.DOCX"/>
    <w:docVar w:name="dvBillNumber" w:val="1523"/>
    <w:docVar w:name="dvBillNumberPrefix" w:val="S. "/>
    <w:docVar w:name="dvOriginalBody" w:val="Senate"/>
    <w:docVar w:name="dvSteno" w:val="GM"/>
    <w:docVar w:name="NameofBody" w:val="s"/>
    <w:docVar w:name="vgroup2" w:val="Council"/>
  </w:docVars>
  <w:rsids>
    <w:rsidRoot w:val="00403E0D"/>
    <w:rsid w:val="00026C9A"/>
    <w:rsid w:val="000965A1"/>
    <w:rsid w:val="000E1785"/>
    <w:rsid w:val="001023A4"/>
    <w:rsid w:val="0010776B"/>
    <w:rsid w:val="00127D80"/>
    <w:rsid w:val="00133E66"/>
    <w:rsid w:val="00134ACF"/>
    <w:rsid w:val="00144E15"/>
    <w:rsid w:val="001A4A62"/>
    <w:rsid w:val="001A681E"/>
    <w:rsid w:val="001D08F2"/>
    <w:rsid w:val="002037CA"/>
    <w:rsid w:val="002047A2"/>
    <w:rsid w:val="002321B6"/>
    <w:rsid w:val="0023696B"/>
    <w:rsid w:val="00250967"/>
    <w:rsid w:val="00272F1D"/>
    <w:rsid w:val="002759C5"/>
    <w:rsid w:val="00277DEE"/>
    <w:rsid w:val="00280D88"/>
    <w:rsid w:val="002852C3"/>
    <w:rsid w:val="00294ABE"/>
    <w:rsid w:val="002A3EB4"/>
    <w:rsid w:val="00325348"/>
    <w:rsid w:val="00393688"/>
    <w:rsid w:val="003D411E"/>
    <w:rsid w:val="003E3C1E"/>
    <w:rsid w:val="003E6148"/>
    <w:rsid w:val="00400EAA"/>
    <w:rsid w:val="00403E0D"/>
    <w:rsid w:val="0041760A"/>
    <w:rsid w:val="004809EE"/>
    <w:rsid w:val="004D7D40"/>
    <w:rsid w:val="004E34F2"/>
    <w:rsid w:val="00511EE9"/>
    <w:rsid w:val="00521E00"/>
    <w:rsid w:val="00544E6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0D57"/>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A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F1D"/>
    <w:rPr>
      <w:rFonts w:ascii="Tahoma" w:hAnsi="Tahoma" w:cs="Tahoma"/>
      <w:sz w:val="16"/>
      <w:szCs w:val="16"/>
    </w:rPr>
  </w:style>
  <w:style w:type="character" w:customStyle="1" w:styleId="BalloonTextChar">
    <w:name w:val="Balloon Text Char"/>
    <w:basedOn w:val="DefaultParagraphFont"/>
    <w:link w:val="BalloonText"/>
    <w:uiPriority w:val="99"/>
    <w:semiHidden/>
    <w:rsid w:val="00272F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980FA-71AB-4C51-A58A-9FD880206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2291</Characters>
  <Application>Microsoft Office Word</Application>
  <DocSecurity>0</DocSecurity>
  <Lines>19</Lines>
  <Paragraphs>5</Paragraphs>
  <ScaleCrop>false</ScaleCrop>
  <Company> </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2010-06-15T17:44:00Z</cp:lastPrinted>
  <dcterms:created xsi:type="dcterms:W3CDTF">2010-06-15T18:51:00Z</dcterms:created>
  <dcterms:modified xsi:type="dcterms:W3CDTF">2010-06-15T18:51:00Z</dcterms:modified>
</cp:coreProperties>
</file>