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26, 2009</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Lourie and Elliott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2/26/09--S.</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EDUCATION</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16) </w:t>
      </w:r>
      <w:r w:rsidRPr="005C6720">
        <w:rPr>
          <w:rFonts w:eastAsia="Times New Roman" w:cs="Times New Roman"/>
          <w:szCs w:val="20"/>
        </w:rPr>
        <w:t>to amend Section 59</w:t>
      </w:r>
      <w:r w:rsidRPr="005C6720">
        <w:rPr>
          <w:rFonts w:eastAsia="Times New Roman" w:cs="Times New Roman"/>
          <w:szCs w:val="20"/>
        </w:rPr>
        <w:noBreakHyphen/>
        <w:t>39</w:t>
      </w:r>
      <w:r w:rsidRPr="005C6720">
        <w:rPr>
          <w:rFonts w:eastAsia="Times New Roman" w:cs="Times New Roman"/>
          <w:szCs w:val="20"/>
        </w:rPr>
        <w:noBreakHyphen/>
        <w:t>100 of the 1976 Code, relating to the issuance of uniform diplomas, to require the issuance of high school diplomas for qualifying veterans who</w:t>
      </w:r>
      <w:r>
        <w:rPr>
          <w:rFonts w:eastAsia="Times New Roman" w:cs="Times New Roman"/>
        </w:rPr>
        <w:t>, etc., respectfully</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B1E8D">
        <w:rPr>
          <w:rFonts w:eastAsia="Times New Roman" w:cs="Times New Roman"/>
          <w:snapToGrid w:val="0"/>
          <w:szCs w:val="20"/>
        </w:rPr>
        <w:tab/>
        <w:t>Amend the bill as and if amended, by striking SECTION 1 in its entirety and inserting:</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2B1E8D">
        <w:rPr>
          <w:rFonts w:eastAsia="Times New Roman" w:cs="Times New Roman"/>
          <w:snapToGrid w:val="0"/>
          <w:szCs w:val="20"/>
        </w:rPr>
        <w:t>/</w:t>
      </w:r>
      <w:r w:rsidRPr="002B1E8D">
        <w:rPr>
          <w:rFonts w:eastAsia="Times New Roman" w:cs="Times New Roman"/>
          <w:snapToGrid w:val="0"/>
          <w:szCs w:val="20"/>
        </w:rPr>
        <w:tab/>
      </w:r>
      <w:r w:rsidRPr="002B1E8D">
        <w:rPr>
          <w:rFonts w:eastAsia="Times New Roman" w:cs="Times New Roman"/>
          <w:szCs w:val="20"/>
        </w:rPr>
        <w:t>SECTION</w:t>
      </w:r>
      <w:r w:rsidRPr="002B1E8D">
        <w:rPr>
          <w:rFonts w:eastAsia="Times New Roman" w:cs="Times New Roman"/>
          <w:szCs w:val="20"/>
        </w:rPr>
        <w:tab/>
        <w:t>1.</w:t>
      </w:r>
      <w:r w:rsidRPr="002B1E8D">
        <w:rPr>
          <w:rFonts w:eastAsia="Times New Roman" w:cs="Times New Roman"/>
          <w:szCs w:val="20"/>
        </w:rPr>
        <w:tab/>
        <w:t>Section 59</w:t>
      </w:r>
      <w:r w:rsidRPr="002B1E8D">
        <w:rPr>
          <w:rFonts w:eastAsia="Times New Roman" w:cs="Times New Roman"/>
          <w:szCs w:val="20"/>
        </w:rPr>
        <w:noBreakHyphen/>
        <w:t>39</w:t>
      </w:r>
      <w:r w:rsidRPr="002B1E8D">
        <w:rPr>
          <w:rFonts w:eastAsia="Times New Roman" w:cs="Times New Roman"/>
          <w:szCs w:val="20"/>
        </w:rPr>
        <w:noBreakHyphen/>
        <w:t>100 of the 1976 Code is amended by adding an appropriately lettered subsection to read:</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sidRPr="002B1E8D">
        <w:rPr>
          <w:rFonts w:eastAsia="Times New Roman" w:cs="Times New Roman"/>
          <w:szCs w:val="20"/>
        </w:rPr>
        <w:tab/>
        <w:t>“</w:t>
      </w:r>
      <w:r w:rsidRPr="002B1E8D">
        <w:rPr>
          <w:rFonts w:eastAsia="Times New Roman" w:cs="Times New Roman"/>
          <w:szCs w:val="24"/>
        </w:rPr>
        <w:t>(  )</w:t>
      </w:r>
      <w:r w:rsidRPr="002B1E8D">
        <w:rPr>
          <w:rFonts w:eastAsia="Times New Roman" w:cs="Times New Roman"/>
          <w:szCs w:val="24"/>
        </w:rPr>
        <w:tab/>
        <w:t>Notwithstanding all other eligibility requirements for high school diplomas,</w:t>
      </w:r>
      <w:r w:rsidRPr="002B1E8D">
        <w:rPr>
          <w:rFonts w:cs="Times New Roman"/>
          <w:szCs w:val="20"/>
        </w:rPr>
        <w:t xml:space="preserve"> upon request, an honorary high school diploma shall be awarded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and was unable to resume his secondary education upon returning to civilian life.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Board of Education, in consultation with the South Carolina Department of Veterans’ Affairs, shall promulgate administrative regulations to establish the procedures for awarding these diplomas.”</w:t>
      </w:r>
      <w:r w:rsidRPr="002B1E8D">
        <w:rPr>
          <w:rFonts w:cs="Times New Roman"/>
          <w:szCs w:val="20"/>
        </w:rPr>
        <w:tab/>
      </w:r>
      <w:r w:rsidRPr="002B1E8D">
        <w:rPr>
          <w:rFonts w:cs="Times New Roman"/>
          <w:szCs w:val="20"/>
        </w:rPr>
        <w:tab/>
        <w:t>/</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B1E8D">
        <w:rPr>
          <w:rFonts w:eastAsia="Times New Roman" w:cs="Times New Roman"/>
          <w:snapToGrid w:val="0"/>
          <w:szCs w:val="20"/>
        </w:rPr>
        <w:lastRenderedPageBreak/>
        <w:tab/>
        <w:t>Renumber sections to conform.</w:t>
      </w:r>
    </w:p>
    <w:p w:rsid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B1E8D">
        <w:rPr>
          <w:rFonts w:eastAsia="Times New Roman" w:cs="Times New Roman"/>
          <w:snapToGrid w:val="0"/>
          <w:szCs w:val="20"/>
        </w:rPr>
        <w:tab/>
        <w:t>Amend title to conform.</w:t>
      </w:r>
    </w:p>
    <w:p w:rsidR="005C6720" w:rsidRPr="002B1E8D"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E. COURSON for Committee.</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542B9">
        <w:t>ESTIMATED FISCAL IMPACT ON GENERAL FUND EXPENDITURES:</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t>A Cost to the General Fund (See Below)</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542B9">
        <w:t>ESTIMATED FISCAL IMPACT ON FEDERAL &amp; OTHER FUND EXPENDITURES:</w:t>
      </w:r>
    </w:p>
    <w:p w:rsidR="005C6720" w:rsidRPr="005542B9" w:rsidRDefault="005C6720" w:rsidP="005C67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542B9">
        <w:t>$0 (No additional expenditures or savings are expected)</w:t>
      </w:r>
      <w:bookmarkStart w:id="2" w:name="c"/>
      <w:bookmarkEnd w:id="2"/>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B9">
        <w:rPr>
          <w:b/>
        </w:rPr>
        <w:t>EXPLANATION OF IMPACT:</w:t>
      </w:r>
    </w:p>
    <w:p w:rsidR="005C6720" w:rsidRPr="005542B9"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5542B9">
        <w:t xml:space="preserve">The State Department of Education (SDE) estimates this </w:t>
      </w:r>
      <w:r>
        <w:t>b</w:t>
      </w:r>
      <w:r w:rsidRPr="005542B9">
        <w:t xml:space="preserve">ill would have a recurring fiscal impact in the amount of $38,000 depending of the number requests for a high school diploma. This cost consists of one administrative position at a salary of $38,000 annually, including fringe benefits to manage the requests for diplomas.  SDE indicates diplomas are issued by the state and not the local boards of education.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rsidP="005C6720">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5C6720" w:rsidRDefault="005C6720" w:rsidP="005C6720">
      <w:pPr>
        <w:tabs>
          <w:tab w:val="left" w:pos="3024"/>
        </w:tabs>
        <w:suppressAutoHyphens/>
        <w:rPr>
          <w:rFonts w:eastAsia="Times New Roman" w:cs="Times New Roman"/>
        </w:rPr>
      </w:pPr>
      <w:r>
        <w:rPr>
          <w:rFonts w:eastAsia="Times New Roman" w:cs="Times New Roman"/>
        </w:rPr>
        <w:tab/>
        <w:t>Harry Bell</w:t>
      </w:r>
    </w:p>
    <w:p w:rsidR="005C6720" w:rsidRPr="005C6720" w:rsidRDefault="005C6720" w:rsidP="005C6720">
      <w:pPr>
        <w:tabs>
          <w:tab w:val="left" w:pos="3024"/>
        </w:tabs>
        <w:suppressAutoHyphens/>
        <w:rPr>
          <w:rFonts w:eastAsia="Times New Roman" w:cs="Times New Roman"/>
        </w:rPr>
      </w:pPr>
      <w:r>
        <w:rPr>
          <w:rFonts w:eastAsia="Times New Roman" w:cs="Times New Roman"/>
        </w:rPr>
        <w:tab/>
        <w:t>Office of State Budget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C6720" w:rsidSect="005C672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6" w:name="titletop"/>
      <w:bookmarkEnd w:id="6"/>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 AFFAIRS.</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 Notwithstanding all other eligibility requirements for high school diplomas,</w:t>
      </w:r>
      <w:r>
        <w:rPr>
          <w:rFonts w:cs="Times New Roman"/>
          <w:szCs w:val="20"/>
        </w:rPr>
        <w:t xml:space="preserve"> upon request, a local board of education shall award a high school diploma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Department of Education, in consultation with the South Carolina Department of Veterans’ Affairs, shall promulgate administrative regulations to establish the procedures for awarding these diplomas.”</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This act takes effect upon approval by the Governor.</w:t>
      </w:r>
    </w:p>
    <w:p w:rsidR="00F25921" w:rsidRDefault="005C6720" w:rsidP="0020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25921" w:rsidSect="005C672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720" w:rsidRDefault="005C6720" w:rsidP="00F25921">
      <w:r>
        <w:separator/>
      </w:r>
    </w:p>
  </w:endnote>
  <w:endnote w:type="continuationSeparator" w:id="1">
    <w:p w:rsidR="005C6720" w:rsidRDefault="005C6720" w:rsidP="00F25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7B69B7-E331-4244-80B5-4FF4ACAC81CE}"/>
    <w:embedBold r:id="rId2" w:fontKey="{1152BDCA-2349-40F0-BD03-C43CDFE3940B}"/>
    <w:embedItalic r:id="rId3" w:fontKey="{0BF47B4A-F963-4612-B698-0485CF253BB9}"/>
  </w:font>
  <w:font w:name="Calibri">
    <w:panose1 w:val="020F0502020204030204"/>
    <w:charset w:val="00"/>
    <w:family w:val="swiss"/>
    <w:pitch w:val="variable"/>
    <w:sig w:usb0="A00002EF" w:usb1="4000207B" w:usb2="00000000" w:usb3="00000000" w:csb0="0000009F" w:csb1="00000000"/>
    <w:embedRegular r:id="rId4" w:fontKey="{B749C604-16C1-4A92-A018-186C9D46783A}"/>
    <w:embedBold r:id="rId5" w:fontKey="{2598645F-DFCF-491C-87D2-2E60A10FBDCA}"/>
  </w:font>
  <w:font w:name="Tahoma">
    <w:panose1 w:val="020B0604030504040204"/>
    <w:charset w:val="00"/>
    <w:family w:val="swiss"/>
    <w:pitch w:val="variable"/>
    <w:sig w:usb0="61002A87" w:usb1="80000000" w:usb2="00000008" w:usb3="00000000" w:csb0="000101FF" w:csb1="00000000"/>
    <w:embedRegular r:id="rId6" w:fontKey="{D3713D85-F561-420A-8780-CB8FE10D44D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18718E48-A2D5-4669-B5C7-31AE9F7D9F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fldSimple w:instr=" PAGE  \* MERGEFORMAT ">
      <w:r w:rsidR="0020615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r>
      <w:tab/>
    </w:r>
    <w:fldSimple w:instr=" PAGE  \* MERGEFORMAT ">
      <w:r w:rsidR="002061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720" w:rsidRDefault="005C6720" w:rsidP="00F25921">
      <w:r>
        <w:separator/>
      </w:r>
    </w:p>
  </w:footnote>
  <w:footnote w:type="continuationSeparator" w:id="1">
    <w:p w:rsidR="005C6720" w:rsidRDefault="005C6720" w:rsidP="00F259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25921"/>
    <w:rsid w:val="0020615D"/>
    <w:rsid w:val="005C6720"/>
    <w:rsid w:val="0068341D"/>
    <w:rsid w:val="00C35A9B"/>
    <w:rsid w:val="00EF5F32"/>
    <w:rsid w:val="00F25921"/>
    <w:rsid w:val="00FF4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259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5921"/>
    <w:rPr>
      <w:szCs w:val="21"/>
    </w:rPr>
  </w:style>
  <w:style w:type="character" w:customStyle="1" w:styleId="PlainTextChar">
    <w:name w:val="Plain Text Char"/>
    <w:basedOn w:val="DefaultParagraphFont"/>
    <w:link w:val="PlainText"/>
    <w:uiPriority w:val="99"/>
    <w:rsid w:val="00F25921"/>
    <w:rPr>
      <w:szCs w:val="21"/>
    </w:rPr>
  </w:style>
  <w:style w:type="paragraph" w:styleId="BodyText">
    <w:name w:val="Body Text"/>
    <w:basedOn w:val="Normal"/>
    <w:link w:val="BodyTextChar"/>
    <w:uiPriority w:val="99"/>
    <w:locked/>
    <w:rsid w:val="00F25921"/>
  </w:style>
  <w:style w:type="character" w:customStyle="1" w:styleId="BodyTextChar">
    <w:name w:val="Body Text Char"/>
    <w:basedOn w:val="DefaultParagraphFont"/>
    <w:link w:val="BodyText"/>
    <w:uiPriority w:val="99"/>
    <w:rsid w:val="00F25921"/>
  </w:style>
  <w:style w:type="paragraph" w:styleId="BalloonText">
    <w:name w:val="Balloon Text"/>
    <w:next w:val="Normal"/>
    <w:link w:val="BalloonTextChar"/>
    <w:uiPriority w:val="99"/>
    <w:unhideWhenUsed/>
    <w:rsid w:val="00F25921"/>
    <w:rPr>
      <w:rFonts w:cs="Tahoma"/>
      <w:szCs w:val="16"/>
    </w:rPr>
  </w:style>
  <w:style w:type="character" w:customStyle="1" w:styleId="BalloonTextChar">
    <w:name w:val="Balloon Text Char"/>
    <w:basedOn w:val="DefaultParagraphFont"/>
    <w:link w:val="BalloonText"/>
    <w:uiPriority w:val="99"/>
    <w:rsid w:val="00F25921"/>
    <w:rPr>
      <w:rFonts w:cs="Tahoma"/>
      <w:szCs w:val="16"/>
    </w:rPr>
  </w:style>
  <w:style w:type="paragraph" w:styleId="NormalWeb">
    <w:name w:val="Normal (Web)"/>
    <w:basedOn w:val="Normal"/>
    <w:next w:val="Normal"/>
    <w:semiHidden/>
    <w:locked/>
    <w:rsid w:val="00F2592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2592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25921"/>
    <w:rPr>
      <w:rFonts w:cs="Times New Roman"/>
    </w:rPr>
  </w:style>
  <w:style w:type="character" w:styleId="LineNumber">
    <w:name w:val="line number"/>
    <w:basedOn w:val="DefaultParagraphFont"/>
    <w:uiPriority w:val="99"/>
    <w:semiHidden/>
    <w:unhideWhenUsed/>
    <w:locked/>
    <w:rsid w:val="005C6720"/>
  </w:style>
  <w:style w:type="paragraph" w:styleId="Header">
    <w:name w:val="header"/>
    <w:basedOn w:val="Normal"/>
    <w:link w:val="HeaderChar"/>
    <w:unhideWhenUsed/>
    <w:locked/>
    <w:rsid w:val="005C6720"/>
    <w:pPr>
      <w:tabs>
        <w:tab w:val="center" w:pos="4680"/>
        <w:tab w:val="right" w:pos="9360"/>
      </w:tabs>
    </w:pPr>
  </w:style>
  <w:style w:type="character" w:customStyle="1" w:styleId="HeaderChar">
    <w:name w:val="Header Char"/>
    <w:basedOn w:val="DefaultParagraphFont"/>
    <w:link w:val="Header"/>
    <w:rsid w:val="005C6720"/>
  </w:style>
  <w:style w:type="character" w:styleId="FollowedHyperlink">
    <w:name w:val="FollowedHyperlink"/>
    <w:basedOn w:val="DefaultParagraphFont"/>
    <w:uiPriority w:val="99"/>
    <w:semiHidden/>
    <w:unhideWhenUsed/>
    <w:locked/>
    <w:rsid w:val="00EF5F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3622</Characters>
  <Application>Microsoft Office Word</Application>
  <DocSecurity>0</DocSecurity>
  <Lines>116</Lines>
  <Paragraphs>40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2009-02-26T23:50:00Z</dcterms:created>
  <dcterms:modified xsi:type="dcterms:W3CDTF">2009-02-26T23:50:00Z</dcterms:modified>
</cp:coreProperties>
</file>