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P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3B13A0" w:rsidRDefault="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11</w:t>
      </w:r>
      <w:r w:rsidR="003B13A0">
        <w:rPr>
          <w:rFonts w:eastAsia="Times New Roman" w:cs="Times New Roman"/>
        </w:rPr>
        <w:t>, 2009</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w:t>
      </w:r>
      <w:r w:rsidR="003D79A9">
        <w:rPr>
          <w:rFonts w:cs="Times New Roman"/>
        </w:rPr>
        <w:t>s</w:t>
      </w:r>
      <w:r>
        <w:rPr>
          <w:rFonts w:cs="Times New Roman"/>
        </w:rPr>
        <w:t xml:space="preserve"> McConnell</w:t>
      </w:r>
      <w:r w:rsidR="003D79A9">
        <w:rPr>
          <w:rFonts w:cs="Times New Roman"/>
        </w:rPr>
        <w:t xml:space="preserve"> and Ford</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D80267" w:rsidP="00523E07">
      <w:pPr>
        <w:tabs>
          <w:tab w:val="right" w:pos="5933"/>
        </w:tabs>
        <w:suppressAutoHyphens/>
        <w:rPr>
          <w:rFonts w:eastAsia="Times New Roman" w:cs="Times New Roman"/>
        </w:rPr>
      </w:pPr>
      <w:r>
        <w:rPr>
          <w:rFonts w:eastAsia="Times New Roman" w:cs="Times New Roman"/>
        </w:rPr>
        <w:t>S. Printed 2/11</w:t>
      </w:r>
      <w:r w:rsidR="003B13A0">
        <w:rPr>
          <w:rFonts w:eastAsia="Times New Roman" w:cs="Times New Roman"/>
        </w:rPr>
        <w:t>/09--S</w:t>
      </w:r>
      <w:r w:rsidR="003D79A9">
        <w:rPr>
          <w:rFonts w:eastAsia="Times New Roman" w:cs="Times New Roman"/>
        </w:rPr>
        <w:t>.</w:t>
      </w:r>
      <w:r w:rsidR="00523E07">
        <w:rPr>
          <w:rFonts w:eastAsia="Times New Roman" w:cs="Times New Roman"/>
        </w:rPr>
        <w:tab/>
        <w:t>[SEC 2/12/09 11:26 AM]</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Amend Title To Conform</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t>SECTION</w:t>
      </w:r>
      <w:r w:rsidRPr="004B1107">
        <w:rPr>
          <w:rFonts w:cs="Times New Roman"/>
        </w:rPr>
        <w:tab/>
        <w:t>1.</w:t>
      </w:r>
      <w:r w:rsidRPr="004B1107">
        <w:rPr>
          <w:rFonts w:cs="Times New Roman"/>
        </w:rPr>
        <w:tab/>
        <w:t>Section 40</w:t>
      </w:r>
      <w:r w:rsidRPr="004B1107">
        <w:rPr>
          <w:rFonts w:cs="Times New Roman"/>
        </w:rPr>
        <w:noBreakHyphen/>
        <w:t>27</w:t>
      </w:r>
      <w:r w:rsidRPr="004B1107">
        <w:rPr>
          <w:rFonts w:cs="Times New Roman"/>
        </w:rPr>
        <w:noBreakHyphen/>
        <w:t>10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eastAsia="Calibri" w:cs="Times New Roman"/>
        </w:rPr>
        <w:tab/>
        <w:t>“</w:t>
      </w:r>
      <w:r w:rsidR="00304CA7" w:rsidRPr="004B1107">
        <w:rPr>
          <w:rFonts w:cs="Times New Roman"/>
        </w:rPr>
        <w:t>Section 40</w:t>
      </w:r>
      <w:r w:rsidR="00304CA7" w:rsidRPr="004B1107">
        <w:rPr>
          <w:rFonts w:cs="Times New Roman"/>
        </w:rPr>
        <w:noBreakHyphen/>
        <w:t>27</w:t>
      </w:r>
      <w:r w:rsidR="00304CA7" w:rsidRPr="004B1107">
        <w:rPr>
          <w:rFonts w:cs="Times New Roman"/>
        </w:rPr>
        <w:noBreakHyphen/>
        <w:t>10</w:t>
      </w:r>
      <w:r w:rsidR="00304CA7">
        <w:rPr>
          <w:rFonts w:cs="Times New Roman"/>
        </w:rPr>
        <w:t>.</w:t>
      </w:r>
      <w:r w:rsidR="00304CA7">
        <w:rPr>
          <w:rFonts w:cs="Times New Roman"/>
        </w:rPr>
        <w:tab/>
      </w:r>
      <w:r w:rsidR="00304CA7">
        <w:rPr>
          <w:rFonts w:cs="Times New Roman"/>
        </w:rPr>
        <w:tab/>
      </w:r>
      <w:r w:rsidRPr="004B1107">
        <w:rPr>
          <w:rFonts w:eastAsia="Calibri" w:cs="Times New Roman"/>
        </w:rPr>
        <w:t xml:space="preserve">Any person buying junk shall keep a book </w:t>
      </w:r>
      <w:r w:rsidRPr="004B1107">
        <w:rPr>
          <w:rFonts w:eastAsia="Calibri" w:cs="Times New Roman"/>
          <w:strike/>
        </w:rPr>
        <w:t>which</w:t>
      </w:r>
      <w:r w:rsidRPr="004B1107">
        <w:rPr>
          <w:rFonts w:eastAsia="Calibri" w:cs="Times New Roman"/>
        </w:rPr>
        <w:t xml:space="preserve"> </w:t>
      </w:r>
      <w:r w:rsidRPr="004B1107">
        <w:rPr>
          <w:rFonts w:eastAsia="Calibri" w:cs="Times New Roman"/>
          <w:u w:val="single"/>
        </w:rPr>
        <w:t>that</w:t>
      </w:r>
      <w:r w:rsidRPr="004B1107">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Pr="004B1107">
        <w:rPr>
          <w:rFonts w:eastAsia="Calibri" w:cs="Times New Roman"/>
          <w:u w:val="single"/>
        </w:rPr>
        <w:t>Any person buying junk that consists of a catalytic converter or twenty</w:t>
      </w:r>
      <w:r w:rsidRPr="004B1107">
        <w:rPr>
          <w:rFonts w:cs="Times New Roman"/>
          <w:u w:val="single"/>
        </w:rPr>
        <w:noBreakHyphen/>
      </w:r>
      <w:r w:rsidRPr="004B1107">
        <w:rPr>
          <w:rFonts w:eastAsia="Calibri" w:cs="Times New Roman"/>
          <w:u w:val="single"/>
        </w:rPr>
        <w:t>five pounds or more of scrap metal or vehicle parts, other than nonferrous metals, as defined by Section 16</w:t>
      </w:r>
      <w:r w:rsidRPr="004B1107">
        <w:rPr>
          <w:rFonts w:eastAsia="Calibri" w:cs="Times New Roman"/>
          <w:u w:val="single"/>
        </w:rPr>
        <w:noBreakHyphen/>
        <w:t>17</w:t>
      </w:r>
      <w:r w:rsidRPr="004B1107">
        <w:rPr>
          <w:rFonts w:eastAsia="Calibri" w:cs="Times New Roman"/>
          <w:u w:val="single"/>
        </w:rPr>
        <w:noBreakHyphen/>
        <w:t>680, shall keep with the record of purchase a photocopy of the seller’s driver’s license or other government issued picture identification card that shows the seller’s name and address.  Any person buying junk that consists of nonferrous metals is subject to the provisions of Section 16</w:t>
      </w:r>
      <w:r w:rsidRPr="004B1107">
        <w:rPr>
          <w:rFonts w:eastAsia="Calibri" w:cs="Times New Roman"/>
          <w:u w:val="single"/>
        </w:rPr>
        <w:noBreakHyphen/>
        <w:t>17</w:t>
      </w:r>
      <w:r w:rsidRPr="004B1107">
        <w:rPr>
          <w:rFonts w:eastAsia="Calibri" w:cs="Times New Roman"/>
          <w:u w:val="single"/>
        </w:rPr>
        <w:noBreakHyphen/>
        <w:t>680.</w:t>
      </w:r>
      <w:r w:rsidRPr="004B1107">
        <w:rPr>
          <w:rFonts w:eastAsia="Calibri"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t>SECTION</w:t>
      </w:r>
      <w:r w:rsidRPr="004B1107">
        <w:rPr>
          <w:rFonts w:eastAsia="Times New Roman" w:cs="Times New Roman"/>
        </w:rPr>
        <w:tab/>
        <w:t>2.</w:t>
      </w:r>
      <w:r w:rsidRPr="004B1107">
        <w:rPr>
          <w:rFonts w:eastAsia="Times New Roman" w:cs="Times New Roman"/>
        </w:rPr>
        <w:tab/>
        <w:t>Section 40-27-30 of the 1976 Code is repealed.</w:t>
      </w:r>
      <w:r w:rsidRPr="004B1107">
        <w:rPr>
          <w:rFonts w:eastAsia="Times New Roman" w:cs="Times New Roman"/>
        </w:rPr>
        <w:tab/>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cs="Times New Roman"/>
        </w:rPr>
        <w:t>SECTION</w:t>
      </w:r>
      <w:r w:rsidRPr="004B1107">
        <w:rPr>
          <w:rFonts w:cs="Times New Roman"/>
        </w:rPr>
        <w:tab/>
        <w:t>3.</w:t>
      </w:r>
      <w:r w:rsidRPr="004B1107">
        <w:rPr>
          <w:rFonts w:cs="Times New Roman"/>
        </w:rPr>
        <w:tab/>
        <w:t>Section 40</w:t>
      </w:r>
      <w:r w:rsidRPr="004B1107">
        <w:rPr>
          <w:rFonts w:cs="Times New Roman"/>
        </w:rPr>
        <w:noBreakHyphen/>
        <w:t>27</w:t>
      </w:r>
      <w:r w:rsidRPr="004B1107">
        <w:rPr>
          <w:rFonts w:cs="Times New Roman"/>
        </w:rPr>
        <w:noBreakHyphen/>
        <w:t>40 of the 1976 Code of Laws is amended to read:</w:t>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eastAsia="Calibri" w:cs="Times New Roman"/>
        </w:rPr>
        <w:lastRenderedPageBreak/>
        <w:tab/>
        <w:t>“</w:t>
      </w:r>
      <w:r w:rsidRPr="004B1107">
        <w:rPr>
          <w:rFonts w:cs="Times New Roman"/>
        </w:rPr>
        <w:t>Section 40</w:t>
      </w:r>
      <w:r w:rsidRPr="004B1107">
        <w:rPr>
          <w:rFonts w:cs="Times New Roman"/>
        </w:rPr>
        <w:noBreakHyphen/>
        <w:t>27</w:t>
      </w:r>
      <w:r w:rsidRPr="004B1107">
        <w:rPr>
          <w:rFonts w:cs="Times New Roman"/>
        </w:rPr>
        <w:noBreakHyphen/>
        <w:t>40</w:t>
      </w:r>
      <w:r>
        <w:rPr>
          <w:rFonts w:cs="Times New Roman"/>
        </w:rPr>
        <w:t xml:space="preserve">.  </w:t>
      </w:r>
      <w:r w:rsidRPr="004B1107">
        <w:rPr>
          <w:rFonts w:eastAsia="Calibri" w:cs="Times New Roman"/>
        </w:rPr>
        <w:t xml:space="preserve">Any person violating any of the provisions of this article shall be fined </w:t>
      </w:r>
      <w:r w:rsidRPr="004B1107">
        <w:rPr>
          <w:rFonts w:eastAsia="Calibri" w:cs="Times New Roman"/>
          <w:strike/>
        </w:rPr>
        <w:t>in</w:t>
      </w:r>
      <w:r w:rsidRPr="004B1107">
        <w:rPr>
          <w:rFonts w:eastAsia="Calibri" w:cs="Times New Roman"/>
        </w:rPr>
        <w:t xml:space="preserve"> a sum not exceeding </w:t>
      </w:r>
      <w:r w:rsidRPr="004B1107">
        <w:rPr>
          <w:rFonts w:eastAsia="Calibri" w:cs="Times New Roman"/>
          <w:strike/>
        </w:rPr>
        <w:t>one</w:t>
      </w:r>
      <w:r w:rsidRPr="004B1107">
        <w:rPr>
          <w:rFonts w:eastAsia="Calibri" w:cs="Times New Roman"/>
        </w:rPr>
        <w:t xml:space="preserve"> </w:t>
      </w:r>
      <w:r w:rsidRPr="004B1107">
        <w:rPr>
          <w:rFonts w:eastAsia="Calibri" w:cs="Times New Roman"/>
          <w:u w:val="single"/>
        </w:rPr>
        <w:t>five</w:t>
      </w:r>
      <w:r w:rsidRPr="004B1107">
        <w:rPr>
          <w:rFonts w:eastAsia="Calibri" w:cs="Times New Roman"/>
        </w:rPr>
        <w:t xml:space="preserve"> hundred dollars or imprisoned not exceeding thirty days. </w:t>
      </w:r>
      <w:r w:rsidRPr="004B1107">
        <w:rPr>
          <w:rFonts w:cs="Times New Roman"/>
        </w:rPr>
        <w:t xml:space="preserve"> </w:t>
      </w:r>
      <w:r w:rsidRPr="004B1107">
        <w:rPr>
          <w:rFonts w:cs="Times New Roman"/>
          <w:u w:val="single"/>
        </w:rPr>
        <w:t>Each violation constitutes a separate offense.</w:t>
      </w:r>
      <w:r w:rsidRPr="004B1107">
        <w:rPr>
          <w:rFonts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t>SECTION</w:t>
      </w:r>
      <w:r w:rsidRPr="004B1107">
        <w:rPr>
          <w:rFonts w:eastAsia="Times New Roman" w:cs="Times New Roman"/>
        </w:rPr>
        <w:tab/>
        <w:t>4.</w:t>
      </w:r>
      <w:r w:rsidRPr="004B1107">
        <w:rPr>
          <w:rFonts w:eastAsia="Times New Roman" w:cs="Times New Roman"/>
        </w:rPr>
        <w:tab/>
        <w:t>Section 56</w:t>
      </w:r>
      <w:r w:rsidRPr="004B1107">
        <w:rPr>
          <w:rFonts w:eastAsia="Times New Roman" w:cs="Times New Roman"/>
        </w:rPr>
        <w:noBreakHyphen/>
        <w:t>5</w:t>
      </w:r>
      <w:r w:rsidRPr="004B1107">
        <w:rPr>
          <w:rFonts w:eastAsia="Times New Roman" w:cs="Times New Roman"/>
        </w:rPr>
        <w:noBreakHyphen/>
        <w:t>5670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t>“</w:t>
      </w:r>
      <w:r w:rsidRPr="004B1107">
        <w:rPr>
          <w:rFonts w:eastAsia="Times New Roman" w:cs="Times New Roman"/>
        </w:rPr>
        <w:t>Section 56</w:t>
      </w:r>
      <w:r w:rsidRPr="004B1107">
        <w:rPr>
          <w:rFonts w:eastAsia="Times New Roman" w:cs="Times New Roman"/>
        </w:rPr>
        <w:noBreakHyphen/>
        <w:t>5</w:t>
      </w:r>
      <w:r w:rsidRPr="004B1107">
        <w:rPr>
          <w:rFonts w:eastAsia="Times New Roman" w:cs="Times New Roman"/>
        </w:rPr>
        <w:noBreakHyphen/>
        <w:t>5670</w:t>
      </w:r>
      <w:r>
        <w:rPr>
          <w:rFonts w:eastAsia="Times New Roman" w:cs="Times New Roman"/>
        </w:rPr>
        <w:t xml:space="preserve">.  </w:t>
      </w:r>
      <w:r w:rsidRPr="004B1107">
        <w:rPr>
          <w:rFonts w:eastAsia="Times New Roman" w:cs="Times New Roman"/>
          <w:szCs w:val="24"/>
        </w:rPr>
        <w:t>(A)</w:t>
      </w:r>
      <w:r w:rsidRPr="004B1107">
        <w:rPr>
          <w:rFonts w:eastAsia="Times New Roman" w:cs="Times New Roman"/>
          <w:szCs w:val="24"/>
        </w:rPr>
        <w:tab/>
      </w:r>
      <w:r>
        <w:rPr>
          <w:rFonts w:eastAsia="Times New Roman" w:cs="Times New Roman"/>
          <w:szCs w:val="24"/>
        </w:rPr>
        <w:t xml:space="preserve">  </w:t>
      </w:r>
      <w:r w:rsidRPr="004B1107">
        <w:rPr>
          <w:rFonts w:eastAsia="Times New Roman" w:cs="Times New Roman"/>
          <w:szCs w:val="24"/>
        </w:rPr>
        <w:t>A demolisher who purchases or otherwise acquires a vehicle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t>(B)</w:t>
      </w:r>
      <w:r w:rsidRPr="004B1107">
        <w:rPr>
          <w:rFonts w:eastAsia="Times New Roman" w:cs="Times New Roman"/>
          <w:szCs w:val="24"/>
        </w:rPr>
        <w:tab/>
        <w:t>A demolisher must keep an accurate and complete record of all abandoned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must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Calibri" w:cs="Times New Roman"/>
          <w:strike/>
        </w:rPr>
        <w:t>was</w:t>
      </w:r>
      <w:r w:rsidRPr="004B1107">
        <w:rPr>
          <w:rFonts w:eastAsia="Calibri" w:cs="Times New Roman"/>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Times New Roman" w:cs="Times New Roman"/>
          <w:szCs w:val="24"/>
        </w:rPr>
        <w:t xml:space="preserve">the date when the purchases or receipts occurred,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zCs w:val="24"/>
        </w:rPr>
        <w:t>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eastAsia="Calibri" w:cs="Times New Roman"/>
        </w:rPr>
        <w:tab/>
      </w:r>
      <w:r w:rsidRPr="004B1107">
        <w:rPr>
          <w:rFonts w:eastAsia="Calibri" w:cs="Times New Roman"/>
          <w:u w:val="single"/>
        </w:rPr>
        <w:t>(C)</w:t>
      </w:r>
      <w:r w:rsidRPr="004B1107">
        <w:rPr>
          <w:rFonts w:eastAsia="Calibri" w:cs="Times New Roman"/>
        </w:rPr>
        <w:tab/>
      </w:r>
      <w:r w:rsidRPr="004B1107">
        <w:rPr>
          <w:rFonts w:eastAsia="Calibri" w:cs="Times New Roman"/>
          <w:u w:val="single"/>
        </w:rPr>
        <w:t>A person who violates the provisions of this section is guilty of a misdemeanor, and, upon conviction, must be fined no more than five hundred dollars for each offense not to exceed five thousand dollars for the same set of transactions or occurrences, or imprisoned for no more than sixty days, or both.  Each violation constitutes a separate offense.</w:t>
      </w:r>
      <w:r w:rsidRPr="004B1107">
        <w:rPr>
          <w:rFonts w:eastAsia="Calibri"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lastRenderedPageBreak/>
        <w:t>SECTION</w:t>
      </w:r>
      <w:r w:rsidRPr="004B1107">
        <w:rPr>
          <w:rFonts w:cs="Times New Roman"/>
        </w:rPr>
        <w:tab/>
        <w:t>5.</w:t>
      </w:r>
      <w:r w:rsidRPr="004B1107">
        <w:rPr>
          <w:rFonts w:cs="Times New Roman"/>
        </w:rPr>
        <w:tab/>
        <w:t>Section 56</w:t>
      </w:r>
      <w:r w:rsidRPr="004B1107">
        <w:rPr>
          <w:rFonts w:cs="Times New Roman"/>
        </w:rPr>
        <w:noBreakHyphen/>
        <w:t>5</w:t>
      </w:r>
      <w:r w:rsidRPr="004B1107">
        <w:rPr>
          <w:rFonts w:cs="Times New Roman"/>
        </w:rPr>
        <w:noBreakHyphen/>
        <w:t>5945 of the 1976 Code of Laws is amended to read:</w:t>
      </w:r>
    </w:p>
    <w:p w:rsidR="00FF3E5C" w:rsidRPr="004B1107" w:rsidRDefault="00FF3E5C"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r>
      <w:r w:rsidRPr="004B1107">
        <w:rPr>
          <w:rFonts w:eastAsia="Calibri" w:cs="Times New Roman"/>
        </w:rPr>
        <w:tab/>
        <w:t>“</w:t>
      </w:r>
      <w:r w:rsidR="00FF3E5C" w:rsidRPr="004B1107">
        <w:rPr>
          <w:rFonts w:cs="Times New Roman"/>
        </w:rPr>
        <w:t>Section 56</w:t>
      </w:r>
      <w:r w:rsidR="00FF3E5C" w:rsidRPr="004B1107">
        <w:rPr>
          <w:rFonts w:cs="Times New Roman"/>
        </w:rPr>
        <w:noBreakHyphen/>
        <w:t>5</w:t>
      </w:r>
      <w:r w:rsidR="00FF3E5C" w:rsidRPr="004B1107">
        <w:rPr>
          <w:rFonts w:cs="Times New Roman"/>
        </w:rPr>
        <w:noBreakHyphen/>
        <w:t>5945</w:t>
      </w:r>
      <w:r w:rsidR="00FF3E5C">
        <w:rPr>
          <w:rFonts w:cs="Times New Roman"/>
        </w:rPr>
        <w:t xml:space="preserve"> </w:t>
      </w:r>
      <w:r w:rsidRPr="004B1107">
        <w:rPr>
          <w:rFonts w:eastAsia="Times New Roman" w:cs="Times New Roman"/>
          <w:szCs w:val="24"/>
        </w:rPr>
        <w:t>(a)</w:t>
      </w:r>
      <w:r w:rsidRPr="004B1107">
        <w:rPr>
          <w:rFonts w:eastAsia="Times New Roman" w:cs="Times New Roman"/>
          <w:szCs w:val="24"/>
        </w:rPr>
        <w:tab/>
        <w:t>Any demolisher who purchases or otherwise acquires a vehicle</w:t>
      </w:r>
      <w:r w:rsidRPr="004B1107">
        <w:rPr>
          <w:rFonts w:eastAsia="Calibri" w:cs="Times New Roman"/>
        </w:rPr>
        <w:t xml:space="preserve"> </w:t>
      </w:r>
      <w:r w:rsidRPr="004B1107">
        <w:rPr>
          <w:rFonts w:eastAsia="Times New Roman" w:cs="Times New Roman"/>
          <w:szCs w:val="24"/>
        </w:rPr>
        <w:t>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w:t>
      </w:r>
      <w:r w:rsidRPr="004B1107">
        <w:rPr>
          <w:rFonts w:eastAsia="Times New Roman" w:cs="Times New Roman"/>
          <w:szCs w:val="24"/>
        </w:rPr>
        <w:noBreakHyphen/>
        <w:t>5</w:t>
      </w:r>
      <w:r w:rsidRPr="004B1107">
        <w:rPr>
          <w:rFonts w:eastAsia="Times New Roman" w:cs="Times New Roman"/>
          <w:szCs w:val="24"/>
        </w:rPr>
        <w:noBreakHyphen/>
        <w:t>5850.</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r>
      <w:r w:rsidRPr="004B1107">
        <w:rPr>
          <w:rFonts w:eastAsia="Times New Roman" w:cs="Times New Roman"/>
          <w:szCs w:val="24"/>
        </w:rPr>
        <w:tab/>
        <w:t>(b)</w:t>
      </w:r>
      <w:r w:rsidRPr="004B1107">
        <w:rPr>
          <w:rFonts w:eastAsia="Times New Roman" w:cs="Times New Roman"/>
          <w:szCs w:val="24"/>
        </w:rPr>
        <w:tab/>
        <w:t>A demolisher shall keep an accurate and complete record of all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shall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trike/>
          <w:szCs w:val="24"/>
        </w:rPr>
        <w:t>was</w:t>
      </w:r>
      <w:r w:rsidRPr="004B1107">
        <w:rPr>
          <w:rFonts w:eastAsia="Times New Roman" w:cs="Times New Roman"/>
          <w:szCs w:val="24"/>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w:t>
      </w:r>
      <w:r w:rsidRPr="004B1107">
        <w:rPr>
          <w:rFonts w:eastAsia="Times New Roman" w:cs="Times New Roman"/>
          <w:szCs w:val="24"/>
          <w:u w:val="single"/>
        </w:rPr>
        <w:t xml:space="preserve">,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Calibri" w:cs="Times New Roman"/>
          <w:strike/>
        </w:rPr>
        <w:t>and</w:t>
      </w:r>
      <w:r w:rsidRPr="004B1107">
        <w:rPr>
          <w:rFonts w:eastAsia="Calibri" w:cs="Times New Roman"/>
        </w:rPr>
        <w:t xml:space="preserve"> the date when such purchases or receipts occurred</w:t>
      </w:r>
      <w:r w:rsidRPr="004B1107">
        <w:rPr>
          <w:rFonts w:eastAsia="Calibri" w:cs="Times New Roman"/>
          <w:u w:val="single"/>
        </w:rPr>
        <w:t xml:space="preserve">,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 if ascertainable, along with any other identifying features</w:t>
      </w:r>
      <w:r w:rsidRPr="004B1107">
        <w:rPr>
          <w:rFonts w:eastAsia="Calibri" w:cs="Times New Roman"/>
        </w:rPr>
        <w:t xml:space="preserve">.  </w:t>
      </w:r>
      <w:r w:rsidRPr="004B1107">
        <w:rPr>
          <w:rFonts w:eastAsia="Times New Roman" w:cs="Times New Roman"/>
          <w:szCs w:val="24"/>
        </w:rPr>
        <w:t>The records shall be open for inspection by any law enforcement officer at any time during normal business hours.  Any record required by this section shall be kept by the demolisher for at least one year after the transaction to which it applies.</w:t>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eastAsia="Calibri" w:cs="Times New Roman"/>
        </w:rPr>
        <w:tab/>
      </w:r>
      <w:r w:rsidRPr="004B1107">
        <w:rPr>
          <w:rFonts w:eastAsia="Calibri" w:cs="Times New Roman"/>
        </w:rPr>
        <w:tab/>
      </w:r>
      <w:r w:rsidRPr="004B1107">
        <w:rPr>
          <w:rFonts w:eastAsia="Calibri" w:cs="Times New Roman"/>
          <w:u w:val="single"/>
        </w:rPr>
        <w:t>(</w:t>
      </w:r>
      <w:r w:rsidRPr="004B1107">
        <w:rPr>
          <w:rFonts w:cs="Times New Roman"/>
          <w:u w:val="single"/>
        </w:rPr>
        <w:t>c</w:t>
      </w:r>
      <w:r w:rsidRPr="004B1107">
        <w:rPr>
          <w:rFonts w:eastAsia="Calibri" w:cs="Times New Roman"/>
          <w:u w:val="single"/>
        </w:rPr>
        <w:t>)</w:t>
      </w:r>
      <w:r w:rsidRPr="004B1107">
        <w:rPr>
          <w:rFonts w:eastAsia="Calibri" w:cs="Times New Roman"/>
        </w:rPr>
        <w:tab/>
      </w:r>
      <w:r w:rsidRPr="004B1107">
        <w:rPr>
          <w:rFonts w:eastAsia="Calibri" w:cs="Times New Roman"/>
          <w:u w:val="single"/>
        </w:rPr>
        <w:t>A person who violates the provisions of this section is guilty of a misdemeanor and</w:t>
      </w:r>
      <w:r w:rsidR="00C57278">
        <w:rPr>
          <w:rFonts w:eastAsia="Calibri" w:cs="Times New Roman"/>
          <w:u w:val="single"/>
        </w:rPr>
        <w:t>,</w:t>
      </w:r>
      <w:r>
        <w:rPr>
          <w:rFonts w:eastAsia="Calibri" w:cs="Times New Roman"/>
          <w:u w:val="single"/>
        </w:rPr>
        <w:t xml:space="preserve"> </w:t>
      </w:r>
      <w:r w:rsidRPr="004B1107">
        <w:rPr>
          <w:rFonts w:eastAsia="Calibri" w:cs="Times New Roman"/>
          <w:u w:val="single"/>
        </w:rPr>
        <w:t>upon conviction, must be fined no more than five hundred dollars for each offense not to exceed five thousand dollars for the same set of transactions or occurrences, or imprisoned for no more than sixty days, or both.  Each violation constitutes a separate offense.</w:t>
      </w:r>
      <w:r w:rsidRPr="004B1107">
        <w:rPr>
          <w:rFonts w:eastAsia="Calibri"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4B1107">
        <w:rPr>
          <w:rFonts w:eastAsia="Times New Roman" w:cs="Times New Roman"/>
        </w:rPr>
        <w:t>SECTION</w:t>
      </w:r>
      <w:r w:rsidRPr="004B1107">
        <w:rPr>
          <w:rFonts w:eastAsia="Times New Roman" w:cs="Times New Roman"/>
        </w:rPr>
        <w:tab/>
        <w:t>6.</w:t>
      </w:r>
      <w:r w:rsidRPr="004B1107">
        <w:rPr>
          <w:rFonts w:eastAsia="Times New Roman" w:cs="Times New Roman"/>
        </w:rPr>
        <w:tab/>
        <w:t>This act takes effect upon approval by the Governor.</w:t>
      </w:r>
    </w:p>
    <w:p w:rsidR="00F11C4E" w:rsidRDefault="003B13A0" w:rsidP="00DE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9A9" w:rsidRDefault="003D79A9" w:rsidP="00F11C4E">
      <w:r>
        <w:separator/>
      </w:r>
    </w:p>
  </w:endnote>
  <w:endnote w:type="continuationSeparator" w:id="1">
    <w:p w:rsidR="003D79A9" w:rsidRDefault="003D79A9"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CEBC2E-202D-4D34-AD55-3B994E85F81D}"/>
    <w:embedBold r:id="rId2" w:fontKey="{7B24B041-6A90-43E7-AA41-6E765BF3FF6F}"/>
  </w:font>
  <w:font w:name="Calibri">
    <w:panose1 w:val="020F0502020204030204"/>
    <w:charset w:val="00"/>
    <w:family w:val="swiss"/>
    <w:pitch w:val="variable"/>
    <w:sig w:usb0="A00002EF" w:usb1="4000207B" w:usb2="00000000" w:usb3="00000000" w:csb0="0000009F" w:csb1="00000000"/>
    <w:embedRegular r:id="rId3" w:fontKey="{606312B3-4014-4A3F-B80D-CB037C896C2F}"/>
  </w:font>
  <w:font w:name="Tahoma">
    <w:panose1 w:val="020B0604030504040204"/>
    <w:charset w:val="00"/>
    <w:family w:val="swiss"/>
    <w:pitch w:val="variable"/>
    <w:sig w:usb0="61002A87" w:usb1="80000000" w:usb2="00000008" w:usb3="00000000" w:csb0="000101FF" w:csb1="00000000"/>
    <w:embedRegular r:id="rId4" w:fontKey="{A4B72F3D-352B-497E-881B-26168127C55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3C3A01E-A172-4636-8627-15852182E8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fldSimple w:instr=" PAGE  \* MERGEFORMAT ">
      <w:r w:rsidR="00DE6E0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r>
      <w:tab/>
    </w:r>
    <w:fldSimple w:instr=" PAGE  \* MERGEFORMAT ">
      <w:r w:rsidR="00DE6E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9A9" w:rsidRDefault="003D79A9" w:rsidP="00F11C4E">
      <w:r>
        <w:separator/>
      </w:r>
    </w:p>
  </w:footnote>
  <w:footnote w:type="continuationSeparator" w:id="1">
    <w:p w:rsidR="003D79A9" w:rsidRDefault="003D79A9"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0A45C3"/>
    <w:rsid w:val="002A6A96"/>
    <w:rsid w:val="002C694C"/>
    <w:rsid w:val="00304CA7"/>
    <w:rsid w:val="003B13A0"/>
    <w:rsid w:val="003D79A9"/>
    <w:rsid w:val="00523E07"/>
    <w:rsid w:val="00705ECF"/>
    <w:rsid w:val="00716008"/>
    <w:rsid w:val="0071737D"/>
    <w:rsid w:val="00800DEB"/>
    <w:rsid w:val="008D126F"/>
    <w:rsid w:val="00996DBD"/>
    <w:rsid w:val="009C471A"/>
    <w:rsid w:val="00AF5465"/>
    <w:rsid w:val="00B15AF9"/>
    <w:rsid w:val="00C57278"/>
    <w:rsid w:val="00C90078"/>
    <w:rsid w:val="00D105C1"/>
    <w:rsid w:val="00D80267"/>
    <w:rsid w:val="00D91A37"/>
    <w:rsid w:val="00DE6E03"/>
    <w:rsid w:val="00EE7FD1"/>
    <w:rsid w:val="00F11C4E"/>
    <w:rsid w:val="00FC64F6"/>
    <w:rsid w:val="00FF3E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1156</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7731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cp:lastPrinted>2009-02-11T20:04:00Z</cp:lastPrinted>
  <dcterms:created xsi:type="dcterms:W3CDTF">2009-02-12T16:26:00Z</dcterms:created>
  <dcterms:modified xsi:type="dcterms:W3CDTF">2009-02-12T16:26:00Z</dcterms:modified>
</cp:coreProperties>
</file>