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  <w:strike/>
        </w:rPr>
        <w:t>Indicates Matter Stricken</w:t>
      </w:r>
    </w:p>
    <w:p w:rsidR="00CB6177" w:rsidRP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Indicates New Matter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COMMITTEE REPORT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February 18, 2009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Pr="00CB6177" w:rsidRDefault="00CB6177" w:rsidP="00CB6177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195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 McConnell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Default="00CB6177" w:rsidP="00296826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2/18/09--S.</w:t>
      </w:r>
      <w:r w:rsidR="00296826">
        <w:rPr>
          <w:rFonts w:eastAsia="Times New Roman" w:cs="Times New Roman"/>
        </w:rPr>
        <w:tab/>
        <w:t>[SEC 2/19/09 3:12 PM]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13, 2009.</w:t>
      </w:r>
    </w:p>
    <w:p w:rsidR="00CB6177" w:rsidRP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P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THE COMMITTEE ON FISH, GAME AND FORESTRY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To whom was referred a Bill (S. 195) </w:t>
      </w:r>
      <w:r w:rsidRPr="00CB6177">
        <w:rPr>
          <w:rFonts w:eastAsia="Calibri" w:cs="Times New Roman"/>
        </w:rPr>
        <w:t>to amend Section 50</w:t>
      </w:r>
      <w:r w:rsidRPr="00CB6177">
        <w:rPr>
          <w:rFonts w:cs="Times New Roman"/>
        </w:rPr>
        <w:noBreakHyphen/>
      </w:r>
      <w:r w:rsidRPr="00CB6177">
        <w:rPr>
          <w:rFonts w:eastAsia="Calibri" w:cs="Times New Roman"/>
        </w:rPr>
        <w:t>21</w:t>
      </w:r>
      <w:r w:rsidRPr="00CB6177">
        <w:rPr>
          <w:rFonts w:cs="Times New Roman"/>
        </w:rPr>
        <w:noBreakHyphen/>
      </w:r>
      <w:r w:rsidRPr="00CB6177">
        <w:rPr>
          <w:rFonts w:eastAsia="Calibri" w:cs="Times New Roman"/>
        </w:rPr>
        <w:t>870 of the Code of Laws of South Carolina, 1976, relating to the wearing of personal flotation devices on personal watercrafts</w:t>
      </w:r>
      <w:r>
        <w:rPr>
          <w:rFonts w:eastAsia="Times New Roman" w:cs="Times New Roman"/>
        </w:rPr>
        <w:t>, etc., respectfully</w:t>
      </w:r>
    </w:p>
    <w:p w:rsidR="00CB6177" w:rsidRP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REPORT: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That they have duly and carefully considered the same and recommend that the same do pass with amendment: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Pr="0069322C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69322C">
        <w:rPr>
          <w:rFonts w:eastAsia="Times New Roman" w:cs="Times New Roman"/>
          <w:snapToGrid w:val="0"/>
          <w:szCs w:val="20"/>
        </w:rPr>
        <w:tab/>
        <w:t>Amend the bill</w:t>
      </w:r>
      <w:r w:rsidR="00296826">
        <w:rPr>
          <w:rFonts w:eastAsia="Times New Roman" w:cs="Times New Roman"/>
          <w:snapToGrid w:val="0"/>
          <w:szCs w:val="20"/>
        </w:rPr>
        <w:t>,</w:t>
      </w:r>
      <w:r w:rsidRPr="0069322C">
        <w:rPr>
          <w:rFonts w:eastAsia="Times New Roman" w:cs="Times New Roman"/>
          <w:snapToGrid w:val="0"/>
          <w:szCs w:val="20"/>
        </w:rPr>
        <w:t xml:space="preserve"> as and if amended,</w:t>
      </w:r>
      <w:r w:rsidR="00296826">
        <w:rPr>
          <w:rFonts w:eastAsia="Times New Roman" w:cs="Times New Roman"/>
          <w:snapToGrid w:val="0"/>
          <w:szCs w:val="20"/>
        </w:rPr>
        <w:t xml:space="preserve"> p</w:t>
      </w:r>
      <w:r w:rsidRPr="0069322C">
        <w:rPr>
          <w:rFonts w:eastAsia="Times New Roman" w:cs="Times New Roman"/>
          <w:snapToGrid w:val="0"/>
          <w:szCs w:val="20"/>
        </w:rPr>
        <w:t>age 1, by striking lines 33 - 35 and inserting:</w:t>
      </w:r>
    </w:p>
    <w:p w:rsidR="00CB6177" w:rsidRPr="0069322C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Times New Roman" w:cs="Times New Roman"/>
          <w:snapToGrid w:val="0"/>
          <w:szCs w:val="20"/>
        </w:rPr>
        <w:tab/>
      </w:r>
      <w:r w:rsidRPr="0069322C">
        <w:rPr>
          <w:rFonts w:eastAsia="Times New Roman" w:cs="Times New Roman"/>
          <w:snapToGrid w:val="0"/>
          <w:szCs w:val="20"/>
        </w:rPr>
        <w:t>/</w:t>
      </w:r>
      <w:r w:rsidRPr="0069322C">
        <w:rPr>
          <w:rFonts w:eastAsia="Times New Roman" w:cs="Times New Roman"/>
          <w:snapToGrid w:val="0"/>
          <w:szCs w:val="20"/>
        </w:rPr>
        <w:tab/>
      </w:r>
      <w:r w:rsidRPr="0069322C">
        <w:rPr>
          <w:rFonts w:eastAsia="Calibri" w:cs="Times New Roman"/>
        </w:rPr>
        <w:t>III, or Type V</w:t>
      </w:r>
      <w:r w:rsidRPr="0069322C">
        <w:rPr>
          <w:rFonts w:eastAsia="Calibri" w:cs="Times New Roman"/>
          <w:strike/>
        </w:rPr>
        <w:t>;</w:t>
      </w:r>
      <w:r w:rsidRPr="0069322C">
        <w:rPr>
          <w:rFonts w:eastAsia="Calibri" w:cs="Times New Roman"/>
          <w:u w:val="single"/>
        </w:rPr>
        <w:t>. This subsection does not apply if the person is in possession of a personal watercraft that is anchored, or moored to a fixed or stationary floating object, excluding another personal watercraft;</w:t>
      </w:r>
      <w:r w:rsidRPr="0069322C">
        <w:rPr>
          <w:rFonts w:eastAsia="Calibri" w:cs="Times New Roman"/>
        </w:rPr>
        <w:tab/>
      </w:r>
      <w:r w:rsidRPr="0069322C">
        <w:rPr>
          <w:rFonts w:eastAsia="Calibri" w:cs="Times New Roman"/>
        </w:rPr>
        <w:tab/>
        <w:t>/</w:t>
      </w:r>
    </w:p>
    <w:p w:rsidR="00CB6177" w:rsidRPr="0069322C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69322C">
        <w:rPr>
          <w:rFonts w:eastAsia="Times New Roman" w:cs="Times New Roman"/>
          <w:snapToGrid w:val="0"/>
          <w:szCs w:val="20"/>
        </w:rPr>
        <w:tab/>
        <w:t>Renumber sections to conform.</w:t>
      </w:r>
    </w:p>
    <w:p w:rsid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69322C">
        <w:rPr>
          <w:rFonts w:eastAsia="Times New Roman" w:cs="Times New Roman"/>
          <w:snapToGrid w:val="0"/>
          <w:szCs w:val="20"/>
        </w:rPr>
        <w:tab/>
        <w:t>Amend title to conform.</w:t>
      </w:r>
    </w:p>
    <w:p w:rsidR="00CB6177" w:rsidRPr="0069322C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RONNIE W. CROMER for Committee.</w:t>
      </w:r>
    </w:p>
    <w:p w:rsidR="00CB6177" w:rsidRP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  <w:sectPr w:rsidR="00CB6177" w:rsidSect="00CB617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bookmarkStart w:id="2" w:name="titletop"/>
      <w:bookmarkEnd w:id="2"/>
      <w:r>
        <w:rPr>
          <w:rFonts w:eastAsia="Calibri" w:cs="Times New Roman"/>
        </w:rPr>
        <w:t>TO AMEND SECTION 50</w:t>
      </w:r>
      <w:r>
        <w:rPr>
          <w:rFonts w:cs="Times New Roman"/>
        </w:rPr>
        <w:noBreakHyphen/>
      </w:r>
      <w:r>
        <w:rPr>
          <w:rFonts w:eastAsia="Calibri" w:cs="Times New Roman"/>
        </w:rPr>
        <w:t>21</w:t>
      </w:r>
      <w:r>
        <w:rPr>
          <w:rFonts w:cs="Times New Roman"/>
        </w:rPr>
        <w:noBreakHyphen/>
      </w:r>
      <w:r>
        <w:rPr>
          <w:rFonts w:eastAsia="Calibri" w:cs="Times New Roman"/>
        </w:rPr>
        <w:t>870 OF THE CODE OF LAWS OF SOUTH CAROLINA, 1976, RELATING TO THE WEARING OF PERSONAL FLOTATION DEVICES ON PERSONAL WATERCRAFTS, SO AS TO PROVIDE THAT A PERSON IS NOT REQUIRED TO WEAR A PERSONAL FLOTATION DEVICE IF THE PERSON IS IN POSSESSION OF A PERSONAL WATERCRAFT THAT IS LOCATED IN THREE FEET OF WATER OR LESS, AND IS ANCHORED, AND THE ENGINE IS NOT OPERATING.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Be it enacted by the General Assembly of the State of South Carolina: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SECTION</w:t>
      </w:r>
      <w:r>
        <w:rPr>
          <w:rFonts w:eastAsia="Calibri" w:cs="Times New Roman"/>
        </w:rPr>
        <w:tab/>
        <w:t>1.</w:t>
      </w:r>
      <w:r>
        <w:rPr>
          <w:rFonts w:eastAsia="Calibri" w:cs="Times New Roman"/>
        </w:rPr>
        <w:tab/>
        <w:t>Section 50</w:t>
      </w:r>
      <w:r>
        <w:rPr>
          <w:rFonts w:cs="Times New Roman"/>
        </w:rPr>
        <w:noBreakHyphen/>
      </w:r>
      <w:r>
        <w:rPr>
          <w:rFonts w:eastAsia="Calibri" w:cs="Times New Roman"/>
        </w:rPr>
        <w:t>21</w:t>
      </w:r>
      <w:r>
        <w:rPr>
          <w:rFonts w:cs="Times New Roman"/>
        </w:rPr>
        <w:noBreakHyphen/>
      </w:r>
      <w:r>
        <w:rPr>
          <w:rFonts w:eastAsia="Calibri" w:cs="Times New Roman"/>
        </w:rPr>
        <w:t>870(B) of the 1976 Code is amended to read: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cs="Times New Roman"/>
        </w:rPr>
        <w:t>“</w:t>
      </w:r>
      <w:r>
        <w:rPr>
          <w:rFonts w:eastAsia="Calibri" w:cs="Times New Roman"/>
        </w:rPr>
        <w:t>(B)</w:t>
      </w:r>
      <w:r>
        <w:rPr>
          <w:rFonts w:eastAsia="Calibri" w:cs="Times New Roman"/>
        </w:rPr>
        <w:tab/>
        <w:t>No person may:</w:t>
      </w: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  <w:u w:val="single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(1)(a)</w:t>
      </w:r>
      <w:r>
        <w:rPr>
          <w:rFonts w:eastAsia="Calibri" w:cs="Times New Roman"/>
        </w:rPr>
        <w:tab/>
        <w:t>operate, be in possession of, or give permission to operate a personal watercraft or specialty propcraft while upon the waters of this State unless each person aboard the personal watercraft or specialty propcraft is wearing a United States Coast Guard approved personal flotation device, Type I, Type II, Type III, or Type V</w:t>
      </w:r>
      <w:r>
        <w:rPr>
          <w:rFonts w:eastAsia="Calibri" w:cs="Times New Roman"/>
          <w:strike/>
        </w:rPr>
        <w:t>;</w:t>
      </w:r>
      <w:r>
        <w:rPr>
          <w:rFonts w:eastAsia="Calibri" w:cs="Times New Roman"/>
          <w:u w:val="single"/>
        </w:rPr>
        <w:t>. This subsection does not apply if the person is in possession of a personal watercraft that is located in three feet of water or less, and is anchored, and the engine is not operating;</w:t>
      </w: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(b)</w:t>
      </w:r>
      <w:r>
        <w:rPr>
          <w:rFonts w:eastAsia="Calibri" w:cs="Times New Roman"/>
        </w:rPr>
        <w:tab/>
        <w:t xml:space="preserve">operate, be in possession of, or give permission to operate a Class </w:t>
      </w:r>
      <w:r w:rsidR="00296826">
        <w:rPr>
          <w:rFonts w:eastAsia="Calibri" w:cs="Times New Roman"/>
        </w:rPr>
        <w:t>‘</w:t>
      </w:r>
      <w:r>
        <w:rPr>
          <w:rFonts w:eastAsia="Calibri" w:cs="Times New Roman"/>
        </w:rPr>
        <w:t>A</w:t>
      </w:r>
      <w:r w:rsidR="00296826">
        <w:rPr>
          <w:rFonts w:cs="Times New Roman"/>
        </w:rPr>
        <w:t>’</w:t>
      </w:r>
      <w:r>
        <w:rPr>
          <w:rFonts w:eastAsia="Calibri" w:cs="Times New Roman"/>
        </w:rPr>
        <w:t xml:space="preserve"> motor boat while upon the waters of this State, unless each person under the age of twelve aboard the Class </w:t>
      </w:r>
      <w:r w:rsidR="00296826">
        <w:rPr>
          <w:rFonts w:cs="Times New Roman"/>
        </w:rPr>
        <w:t>‘</w:t>
      </w:r>
      <w:r>
        <w:rPr>
          <w:rFonts w:eastAsia="Calibri" w:cs="Times New Roman"/>
        </w:rPr>
        <w:t>A</w:t>
      </w:r>
      <w:r w:rsidR="00296826">
        <w:rPr>
          <w:rFonts w:cs="Times New Roman"/>
        </w:rPr>
        <w:t>’</w:t>
      </w:r>
      <w:r>
        <w:rPr>
          <w:rFonts w:eastAsia="Calibri" w:cs="Times New Roman"/>
        </w:rPr>
        <w:t xml:space="preserve"> motor boat is wearing a United States Coast Guard approved personal flotation device, Type I, Type II, Type III, or Type V;</w:t>
      </w: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lastRenderedPageBreak/>
        <w:t>Each personal flotation device must be fastened properly, in good and serviceable condition, and the proper size for the person wearing it;</w:t>
      </w:r>
      <w:r>
        <w:rPr>
          <w:rFonts w:cs="Times New Roman"/>
        </w:rPr>
        <w:t>”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SECTION</w:t>
      </w:r>
      <w:r>
        <w:rPr>
          <w:rFonts w:eastAsia="Calibri" w:cs="Times New Roman"/>
        </w:rPr>
        <w:tab/>
        <w:t>2.</w:t>
      </w:r>
      <w:r>
        <w:rPr>
          <w:rFonts w:eastAsia="Calibri" w:cs="Times New Roman"/>
        </w:rPr>
        <w:tab/>
        <w:t>This act takes effect upon approval by the Governor.</w:t>
      </w:r>
    </w:p>
    <w:p w:rsidR="00A1439B" w:rsidRDefault="00CB6177" w:rsidP="0024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A1439B" w:rsidSect="00CB61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39B" w:rsidRDefault="00A1439B" w:rsidP="00A1439B">
      <w:r>
        <w:separator/>
      </w:r>
    </w:p>
  </w:endnote>
  <w:endnote w:type="continuationSeparator" w:id="1">
    <w:p w:rsidR="00A1439B" w:rsidRDefault="00A1439B" w:rsidP="00A143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5F4980-1212-434D-AF7B-1EC44A55FF59}"/>
    <w:embedBold r:id="rId2" w:fontKey="{02F7BDFB-9FFC-4C85-A79C-042AE886F5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3854684-12C7-4882-8380-7EDB870FFF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D26EF06-EC5F-4178-989F-4F61625A055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176857B-C166-4C02-B9CA-A118B5C834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39B" w:rsidRDefault="00CB61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[195-</w:t>
    </w:r>
    <w:fldSimple w:instr=" PAGE  \* MERGEFORMAT ">
      <w:r w:rsidR="00242786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177" w:rsidRDefault="00CB61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[195]</w:t>
    </w:r>
    <w:r>
      <w:tab/>
    </w:r>
    <w:fldSimple w:instr=" PAGE  \* MERGEFORMAT ">
      <w:r w:rsidR="0024278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39B" w:rsidRDefault="00A1439B" w:rsidP="00A1439B">
      <w:r>
        <w:separator/>
      </w:r>
    </w:p>
  </w:footnote>
  <w:footnote w:type="continuationSeparator" w:id="1">
    <w:p w:rsidR="00A1439B" w:rsidRDefault="00A1439B" w:rsidP="00A143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plitPgBreakAndParaMark/>
  </w:compat>
  <w:rsids>
    <w:rsidRoot w:val="00A1439B"/>
    <w:rsid w:val="00242786"/>
    <w:rsid w:val="00296826"/>
    <w:rsid w:val="009E18CA"/>
    <w:rsid w:val="00A1439B"/>
    <w:rsid w:val="00CB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3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1439B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1439B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A1439B"/>
  </w:style>
  <w:style w:type="character" w:customStyle="1" w:styleId="BodyTextChar">
    <w:name w:val="Body Text Char"/>
    <w:basedOn w:val="DefaultParagraphFont"/>
    <w:link w:val="BodyText"/>
    <w:uiPriority w:val="99"/>
    <w:rsid w:val="00A1439B"/>
  </w:style>
  <w:style w:type="paragraph" w:styleId="BalloonText">
    <w:name w:val="Balloon Text"/>
    <w:next w:val="Normal"/>
    <w:link w:val="BalloonTextChar"/>
    <w:uiPriority w:val="99"/>
    <w:unhideWhenUsed/>
    <w:rsid w:val="00A1439B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1439B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A1439B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A1439B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1439B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locked/>
    <w:rsid w:val="00CB6177"/>
  </w:style>
  <w:style w:type="paragraph" w:styleId="Header">
    <w:name w:val="header"/>
    <w:basedOn w:val="Normal"/>
    <w:link w:val="HeaderChar"/>
    <w:uiPriority w:val="99"/>
    <w:semiHidden/>
    <w:unhideWhenUsed/>
    <w:locked/>
    <w:rsid w:val="00CB61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61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390</Words>
  <Characters>2225</Characters>
  <Application>Microsoft Office Word</Application>
  <DocSecurity>0</DocSecurity>
  <Lines>18</Lines>
  <Paragraphs>5</Paragraphs>
  <ScaleCrop>false</ScaleCrop>
  <Company>Project Management</Company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AMH</cp:lastModifiedBy>
  <cp:revision>2</cp:revision>
  <dcterms:created xsi:type="dcterms:W3CDTF">2009-02-19T20:12:00Z</dcterms:created>
  <dcterms:modified xsi:type="dcterms:W3CDTF">2009-02-19T20:12:00Z</dcterms:modified>
</cp:coreProperties>
</file>