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SECTION 8, ARTICLE IV OF THE CONSTITUTION OF SOUTH CAROLINA, 1895, RELATING TO THE ELECTION, QUALIFICATIONS, AND TERM OF THE LIEUTENANT GOVERNOR, SO AS TO PROVIDE FOR THE JOINT ELECTION OF GOVERNOR AND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 It is proposed that Section 8, Article IV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Lieutenant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chosen at the same time, </w:t>
      </w:r>
      <w:r>
        <w:rPr>
          <w:rFonts w:eastAsia="Times New Roman" w:cs="Times New Roman"/>
          <w:strike/>
          <w:szCs w:val="20"/>
        </w:rPr>
        <w:t>in the same manner,</w:t>
      </w:r>
      <w:r>
        <w:rPr>
          <w:rFonts w:eastAsia="Times New Roman" w:cs="Times New Roman"/>
          <w:szCs w:val="20"/>
        </w:rPr>
        <w:t xml:space="preserve"> continue in office for the same period, and be possessed of the same qualifications as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General Assembly shall provide by law the manner in which a candidate for Lieutenant Governor is selected.</w:t>
      </w:r>
      <w:r>
        <w:rPr>
          <w:rFonts w:eastAsia="Times New Roman"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CA1D7-F8B8-404C-931C-90A23D344776}"/>
    <w:embedBold r:id="rId2" w:fontKey="{205DC80A-78F3-4F99-B25E-DD5242B69FB4}"/>
  </w:font>
  <w:font w:name="Calibri">
    <w:panose1 w:val="020F0502020204030204"/>
    <w:charset w:val="00"/>
    <w:family w:val="swiss"/>
    <w:pitch w:val="variable"/>
    <w:sig w:usb0="A00002EF" w:usb1="4000207B" w:usb2="00000000" w:usb3="00000000" w:csb0="0000009F" w:csb1="00000000"/>
    <w:embedRegular r:id="rId3" w:fontKey="{46CD21DC-7F21-4F41-9DEA-DB6394E50D59}"/>
  </w:font>
  <w:font w:name="Tahoma">
    <w:panose1 w:val="020B0604030504040204"/>
    <w:charset w:val="00"/>
    <w:family w:val="swiss"/>
    <w:pitch w:val="variable"/>
    <w:sig w:usb0="61002A87" w:usb1="80000000" w:usb2="00000008" w:usb3="00000000" w:csb0="000101FF" w:csb1="00000000"/>
    <w:embedRegular r:id="rId4" w:fontKey="{6E2FEC15-4E79-4E55-B567-AA79540E5715}"/>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5" w:fontKey="{C4588EF2-C6AD-4D4E-8E35-2443E90B2E08}"/>
  </w:font>
  <w:font w:name="Cambria">
    <w:panose1 w:val="02040503050406030204"/>
    <w:charset w:val="00"/>
    <w:family w:val="roman"/>
    <w:pitch w:val="variable"/>
    <w:sig w:usb0="A00002EF" w:usb1="4000004B" w:usb2="00000000" w:usb3="00000000" w:csb0="0000009F" w:csb1="00000000"/>
    <w:embedRegular r:id="rId6" w:fontKey="{F77E969B-8839-4F6A-8CE6-9CA5B62948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1918</Characters>
  <Application>Microsoft Office Word</Application>
  <DocSecurity>0</DocSecurity>
  <Lines>15</Lines>
  <Paragraphs>4</Paragraphs>
  <ScaleCrop>false</ScaleCrop>
  <Company>Project Management</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2008-12-17T19:44:00Z</dcterms:created>
  <dcterms:modified xsi:type="dcterms:W3CDTF">2008-12-17T19:44:00Z</dcterms:modified>
</cp:coreProperties>
</file>