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right" w:leader="dot" w:pos="5904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 w:cs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 w:cs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 w:cs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="Times New Roman" w:cs="Times New Roman"/>
          <w:szCs w:val="20"/>
        </w:rPr>
      </w:pPr>
      <w:bookmarkStart w:id="2" w:name="titletop"/>
      <w:bookmarkEnd w:id="2"/>
      <w:r>
        <w:rPr>
          <w:rFonts w:eastAsia="Times New Roman" w:cs="Times New Roman"/>
          <w:szCs w:val="20"/>
        </w:rPr>
        <w:t>TO AMEND THE CODE OF LAWS OF SOUTH CAROLINA, 1976, BY ADDING SECTION 17</w:t>
      </w:r>
      <w:r>
        <w:rPr>
          <w:rFonts w:eastAsia="Times New Roman" w:cs="Times New Roman"/>
          <w:szCs w:val="20"/>
        </w:rPr>
        <w:noBreakHyphen/>
        <w:t>13</w:t>
      </w:r>
      <w:r>
        <w:rPr>
          <w:rFonts w:eastAsia="Times New Roman" w:cs="Times New Roman"/>
          <w:szCs w:val="20"/>
        </w:rPr>
        <w:noBreakHyphen/>
        <w:t>35 SO AS TO PROVIDE THAT A LAW ENFORCEMENT OFFICER WHO IS OPERATING A LAW ENFORCEMENT VEHICLE OUTSIDE HIS JURISDICTION MAY STOP ANOTHER VEHICLE IF THE VEHICLE IS BEING OPERATED IN A DANGEROUS MANNER AND ISSUE A TICKET TO ITS DRIVER FOR ANY TRAFFIC OFFENSE CHARGEABLE ON A UNIFORM TRAFFIC TICKET IF THE OFFENSE OCCURS IN PLAIN VIEW OF THE OFFICER.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1.</w:t>
      </w:r>
      <w:r>
        <w:rPr>
          <w:rFonts w:eastAsia="Times New Roman" w:cs="Times New Roman"/>
          <w:szCs w:val="20"/>
        </w:rPr>
        <w:tab/>
        <w:t>Chapter 13, Title 17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ab/>
        <w:t>“Section 17</w:t>
      </w:r>
      <w:r>
        <w:rPr>
          <w:rFonts w:eastAsia="Times New Roman" w:cs="Times New Roman"/>
          <w:szCs w:val="20"/>
        </w:rPr>
        <w:noBreakHyphen/>
        <w:t>13</w:t>
      </w:r>
      <w:r>
        <w:rPr>
          <w:rFonts w:eastAsia="Times New Roman" w:cs="Times New Roman"/>
          <w:szCs w:val="20"/>
        </w:rPr>
        <w:noBreakHyphen/>
        <w:t>35.</w:t>
      </w:r>
      <w:r>
        <w:rPr>
          <w:rFonts w:eastAsia="Times New Roman" w:cs="Times New Roman"/>
          <w:szCs w:val="20"/>
        </w:rPr>
        <w:tab/>
        <w:t>Notwithstanding another provision of law, every law enforcement officer of this State and its political subdivisions who is operating a law enforcement vehicle outside of his jurisdiction may stop another vehicle if the vehicle is being operated in a manner that poses a danger to the public.  The officer may issue a ticket to its driver for any traffic offense chargeable on a uniform traffic ticket if the offense occurs in plain view of the officer.”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="Times New Roman" w:cs="Times New Roman"/>
          <w:szCs w:val="20"/>
        </w:rPr>
      </w:pPr>
      <w:r>
        <w:rPr>
          <w:rFonts w:eastAsia="Times New Roman" w:cs="Times New Roman"/>
          <w:szCs w:val="20"/>
        </w:rPr>
        <w:t>SECTION</w:t>
      </w:r>
      <w:r>
        <w:rPr>
          <w:rFonts w:eastAsia="Times New Roman" w:cs="Times New Roman"/>
          <w:szCs w:val="20"/>
        </w:rPr>
        <w:tab/>
        <w:t>2.</w:t>
      </w:r>
      <w:r>
        <w:rPr>
          <w:rFonts w:eastAsia="Times New Roman" w:cs="Times New Roman"/>
          <w:szCs w:val="20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  <w:t>XX</w:t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  <w:r>
        <w:rPr>
          <w:rFonts w:eastAsia="Times New Roman" w:cs="Times New Roman"/>
          <w:szCs w:val="20"/>
        </w:rPr>
        <w:noBreakHyphen/>
      </w:r>
    </w:p>
    <w:sectPr>
      <w:footerReference w:type="default" r:id="rId4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BA44D9-281C-48BF-949A-1CB2865AAD12}"/>
    <w:embedBold r:id="rId2" w:fontKey="{7D79524F-A5AE-488E-A464-F405C402DD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E75AEB9-F1B8-48B2-8581-F99B8FDEB9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D4A6718-2716-4EB9-906E-75AAE3CB85C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24911B-BD3F-414A-B042-D87A0AF1652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[270]</w:t>
    </w:r>
    <w:r>
      <w:tab/>
    </w:r>
    <w:fldSimple w:instr=" PAGE  \* MERGEFORMAT ">
      <w:r>
        <w:rPr>
          <w:noProof/>
        </w:rPr>
        <w:t>1</w:t>
      </w:r>
    </w:fldSimple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Footer">
    <w:name w:val="footer"/>
    <w:basedOn w:val="Normal"/>
    <w:link w:val="FooterChar"/>
    <w:uiPriority w:val="99"/>
    <w:unhideWhenUsed/>
    <w:locked/>
    <w:pPr>
      <w:tabs>
        <w:tab w:val="center" w:pos="4680"/>
        <w:tab w:val="right" w:pos="9360"/>
      </w:tabs>
    </w:pPr>
    <w:rPr>
      <w:rFonts w:eastAsia="Times New Roman" w:cs="Times New Roman"/>
      <w:szCs w:val="20"/>
    </w:r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964</Characters>
  <Application>Microsoft Office Word</Application>
  <DocSecurity>0</DocSecurity>
  <Lines>8</Lines>
  <Paragraphs>2</Paragraphs>
  <ScaleCrop>false</ScaleCrop>
  <Company>Project Management</Company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2009-01-14T20:07:00Z</dcterms:created>
  <dcterms:modified xsi:type="dcterms:W3CDTF">2009-01-14T20:07:00Z</dcterms:modified>
</cp:coreProperties>
</file>