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C2A"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INTRODUCED</w:t>
      </w:r>
    </w:p>
    <w:p w:rsidR="00FD6C2A"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15, 2009</w:t>
      </w:r>
    </w:p>
    <w:p w:rsidR="00FD6C2A"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6C2A" w:rsidRPr="00FD6C2A" w:rsidRDefault="00FD6C2A" w:rsidP="00FD6C2A">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289</w:t>
      </w:r>
    </w:p>
    <w:p w:rsidR="00FD6C2A"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6C2A" w:rsidRDefault="00FD6C2A" w:rsidP="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 Martin</w:t>
      </w:r>
    </w:p>
    <w:p w:rsidR="00FD6C2A"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6C2A"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1/15/09--S.</w:t>
      </w:r>
    </w:p>
    <w:p w:rsidR="00FD6C2A"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15, 2009.</w:t>
      </w:r>
    </w:p>
    <w:p w:rsidR="00FD6C2A" w:rsidRPr="00FD6C2A" w:rsidRDefault="00FD6C2A" w:rsidP="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D6C2A"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6C2A"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FD6C2A" w:rsidSect="00FD6C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cs="Times New Roman"/>
          <w:color w:val="000000" w:themeColor="text1"/>
          <w:u w:color="000000" w:themeColor="text1"/>
        </w:rPr>
        <w:t>TO ALLOW THE CRIMINAL DOMESTIC VIOLENCE STUDY COMMITTEE, AS ESTABLISHED BY ACT 402 OF 2008, ADDITIONAL TIME TO REVIEW THE CRIMINAL DOMESTIC VIOLENCE LAWS OF THE STATE AND MAKE RECOMMENDATIONS TO THE GENERAL ASSEMBLY CONCERNING ANY PROPOSED CHANGES.</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Act 402 of 2008 established the Criminal Domestic Violence Study Committee to review the criminal domestic violence laws of the State and make recommendations to the General Assembly concerning any proposed changes; and</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Act 402 of 2008 required that the Criminal Domestic Violence Study Committee make a report of its recommendations to the General Assembly no later than January 31, 2009, at which time the study committee must be dissolved; and</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the Criminal Domestic Violence Study Committee needs additional time to review the criminal domestic violence laws of the State and make recommendations to the General Assembly concerning any proposed changes. Now, therefore,</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Be it enacted by the General Assembly of the State of South Carolina:</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1.</w:t>
      </w:r>
      <w:r>
        <w:rPr>
          <w:rFonts w:cs="Times New Roman"/>
          <w:color w:val="000000" w:themeColor="text1"/>
          <w:u w:color="000000" w:themeColor="text1"/>
        </w:rPr>
        <w:tab/>
        <w:t>The Criminal Domestic Violence Study Committee is not dissolved on January 31, 2009.</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SECTION</w:t>
      </w:r>
      <w:r>
        <w:rPr>
          <w:rFonts w:cs="Times New Roman"/>
          <w:color w:val="000000" w:themeColor="text1"/>
          <w:u w:color="000000" w:themeColor="text1"/>
        </w:rPr>
        <w:tab/>
        <w:t>2.</w:t>
      </w:r>
      <w:r>
        <w:rPr>
          <w:rFonts w:cs="Times New Roman"/>
          <w:color w:val="000000" w:themeColor="text1"/>
          <w:u w:color="000000" w:themeColor="text1"/>
        </w:rPr>
        <w:tab/>
        <w:t>The Criminal Domestic Violence Study Committee may continue to review the criminal domestic violence laws of the State beyond January 31, 2009.</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3.</w:t>
      </w:r>
      <w:r>
        <w:rPr>
          <w:rFonts w:cs="Times New Roman"/>
          <w:color w:val="000000" w:themeColor="text1"/>
          <w:u w:color="000000" w:themeColor="text1"/>
        </w:rPr>
        <w:tab/>
        <w:t>The Criminal Domestic Violence Study Committee shall make a report of its recommendations to the General Assembly no later than January 31, 2011, at which time the Criminal Domestic Violence Study Committee must be dissolved.</w:t>
      </w:r>
    </w:p>
    <w:p w:rsidR="00952A44" w:rsidRDefault="0095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52A44" w:rsidRDefault="00FD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joint resolution takes effect upon approval by the Governor.</w:t>
      </w:r>
    </w:p>
    <w:p w:rsidR="00952A44" w:rsidRDefault="00FD6C2A" w:rsidP="00F3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52A44" w:rsidSect="00FD6C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2A44" w:rsidRDefault="00952A44" w:rsidP="00952A44">
      <w:r>
        <w:separator/>
      </w:r>
    </w:p>
  </w:endnote>
  <w:endnote w:type="continuationSeparator" w:id="1">
    <w:p w:rsidR="00952A44" w:rsidRDefault="00952A44" w:rsidP="00952A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55264F-746A-4FF9-B93F-FE09107C4A3E}"/>
    <w:embedBold r:id="rId2" w:fontKey="{50E21379-48D9-4191-997C-1DEE80536249}"/>
  </w:font>
  <w:font w:name="Calibri">
    <w:panose1 w:val="020F0502020204030204"/>
    <w:charset w:val="00"/>
    <w:family w:val="swiss"/>
    <w:pitch w:val="variable"/>
    <w:sig w:usb0="A00002EF" w:usb1="4000207B" w:usb2="00000000" w:usb3="00000000" w:csb0="0000009F" w:csb1="00000000"/>
    <w:embedRegular r:id="rId3" w:fontKey="{88B33ED1-44FA-4993-A1C5-25D1E8C9DA6F}"/>
  </w:font>
  <w:font w:name="Tahoma">
    <w:panose1 w:val="020B0604030504040204"/>
    <w:charset w:val="00"/>
    <w:family w:val="swiss"/>
    <w:pitch w:val="variable"/>
    <w:sig w:usb0="61002A87" w:usb1="80000000" w:usb2="00000008" w:usb3="00000000" w:csb0="000101FF" w:csb1="00000000"/>
    <w:embedRegular r:id="rId4" w:fontKey="{42B93BB7-4D57-4782-9480-4FE890D4D65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DC35CBA-83DB-4B64-991D-C5AA2435AA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A44" w:rsidRDefault="00FD6C2A">
    <w:pPr>
      <w:pStyle w:val="Footer"/>
      <w:tabs>
        <w:tab w:val="clear" w:pos="4680"/>
        <w:tab w:val="clear" w:pos="9360"/>
        <w:tab w:val="center" w:pos="2995"/>
      </w:tabs>
      <w:spacing w:before="120"/>
    </w:pPr>
    <w:r>
      <w:t>[289-</w:t>
    </w:r>
    <w:fldSimple w:instr=" PAGE  \* MERGEFORMAT ">
      <w:r w:rsidR="00F30FE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C2A" w:rsidRDefault="00FD6C2A">
    <w:pPr>
      <w:pStyle w:val="Footer"/>
      <w:tabs>
        <w:tab w:val="clear" w:pos="4680"/>
        <w:tab w:val="clear" w:pos="9360"/>
        <w:tab w:val="center" w:pos="2995"/>
      </w:tabs>
      <w:spacing w:before="120"/>
    </w:pPr>
    <w:r>
      <w:t>[289]</w:t>
    </w:r>
    <w:r>
      <w:tab/>
    </w:r>
    <w:fldSimple w:instr=" PAGE  \* MERGEFORMAT ">
      <w:r w:rsidR="00F30F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2A44" w:rsidRDefault="00952A44" w:rsidP="00952A44">
      <w:r>
        <w:separator/>
      </w:r>
    </w:p>
  </w:footnote>
  <w:footnote w:type="continuationSeparator" w:id="1">
    <w:p w:rsidR="00952A44" w:rsidRDefault="00952A44" w:rsidP="00952A4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52A44"/>
    <w:rsid w:val="00590861"/>
    <w:rsid w:val="005D6F96"/>
    <w:rsid w:val="00952A44"/>
    <w:rsid w:val="00F30FE1"/>
    <w:rsid w:val="00FD6C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52A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52A44"/>
    <w:rPr>
      <w:szCs w:val="21"/>
    </w:rPr>
  </w:style>
  <w:style w:type="character" w:customStyle="1" w:styleId="PlainTextChar">
    <w:name w:val="Plain Text Char"/>
    <w:basedOn w:val="DefaultParagraphFont"/>
    <w:link w:val="PlainText"/>
    <w:uiPriority w:val="99"/>
    <w:rsid w:val="00952A44"/>
    <w:rPr>
      <w:szCs w:val="21"/>
    </w:rPr>
  </w:style>
  <w:style w:type="paragraph" w:styleId="BodyText">
    <w:name w:val="Body Text"/>
    <w:basedOn w:val="Normal"/>
    <w:link w:val="BodyTextChar"/>
    <w:uiPriority w:val="99"/>
    <w:locked/>
    <w:rsid w:val="00952A44"/>
  </w:style>
  <w:style w:type="character" w:customStyle="1" w:styleId="BodyTextChar">
    <w:name w:val="Body Text Char"/>
    <w:basedOn w:val="DefaultParagraphFont"/>
    <w:link w:val="BodyText"/>
    <w:uiPriority w:val="99"/>
    <w:rsid w:val="00952A44"/>
  </w:style>
  <w:style w:type="paragraph" w:styleId="BalloonText">
    <w:name w:val="Balloon Text"/>
    <w:next w:val="Normal"/>
    <w:link w:val="BalloonTextChar"/>
    <w:uiPriority w:val="99"/>
    <w:unhideWhenUsed/>
    <w:rsid w:val="00952A44"/>
    <w:rPr>
      <w:rFonts w:cs="Tahoma"/>
      <w:szCs w:val="16"/>
    </w:rPr>
  </w:style>
  <w:style w:type="character" w:customStyle="1" w:styleId="BalloonTextChar">
    <w:name w:val="Balloon Text Char"/>
    <w:basedOn w:val="DefaultParagraphFont"/>
    <w:link w:val="BalloonText"/>
    <w:uiPriority w:val="99"/>
    <w:rsid w:val="00952A44"/>
    <w:rPr>
      <w:rFonts w:cs="Tahoma"/>
      <w:szCs w:val="16"/>
    </w:rPr>
  </w:style>
  <w:style w:type="paragraph" w:styleId="NormalWeb">
    <w:name w:val="Normal (Web)"/>
    <w:basedOn w:val="Normal"/>
    <w:next w:val="Normal"/>
    <w:semiHidden/>
    <w:locked/>
    <w:rsid w:val="00952A4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52A4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52A44"/>
    <w:rPr>
      <w:rFonts w:cs="Times New Roman"/>
    </w:rPr>
  </w:style>
  <w:style w:type="character" w:styleId="LineNumber">
    <w:name w:val="line number"/>
    <w:basedOn w:val="DefaultParagraphFont"/>
    <w:uiPriority w:val="99"/>
    <w:semiHidden/>
    <w:unhideWhenUsed/>
    <w:locked/>
    <w:rsid w:val="00FD6C2A"/>
  </w:style>
  <w:style w:type="paragraph" w:styleId="Header">
    <w:name w:val="header"/>
    <w:basedOn w:val="Normal"/>
    <w:link w:val="HeaderChar"/>
    <w:uiPriority w:val="99"/>
    <w:semiHidden/>
    <w:unhideWhenUsed/>
    <w:locked/>
    <w:rsid w:val="00FD6C2A"/>
    <w:pPr>
      <w:tabs>
        <w:tab w:val="center" w:pos="4680"/>
        <w:tab w:val="right" w:pos="9360"/>
      </w:tabs>
    </w:pPr>
  </w:style>
  <w:style w:type="character" w:customStyle="1" w:styleId="HeaderChar">
    <w:name w:val="Header Char"/>
    <w:basedOn w:val="DefaultParagraphFont"/>
    <w:link w:val="Header"/>
    <w:uiPriority w:val="99"/>
    <w:semiHidden/>
    <w:rsid w:val="00FD6C2A"/>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1546</Characters>
  <Application>Microsoft Office Word</Application>
  <DocSecurity>0</DocSecurity>
  <Lines>96</Lines>
  <Paragraphs>25</Paragraphs>
  <ScaleCrop>false</ScaleCrop>
  <Company>Project Management</Company>
  <LinksUpToDate>false</LinksUpToDate>
  <CharactersWithSpaces>1824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2009-01-15T20:21:00Z</dcterms:created>
  <dcterms:modified xsi:type="dcterms:W3CDTF">2009-01-15T20:21:00Z</dcterms:modified>
</cp:coreProperties>
</file>