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023E7B" w:rsidRP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24, 2009</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Pr="00023E7B" w:rsidRDefault="00023E7B" w:rsidP="00023E7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296</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Leventis and Hayes</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3/24/09--S.</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MEDICAL AFFAIRS</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296) to amend Article 4, Chapter 56, Title 44, of the Code of Laws of South Carolina, 1976, relating to the drycleaning facility restoration trust fund, so as to, etc., respectfully</w:t>
      </w: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C0F11">
        <w:rPr>
          <w:rFonts w:eastAsia="Times New Roman" w:cs="Times New Roman"/>
          <w:snapToGrid w:val="0"/>
          <w:szCs w:val="20"/>
        </w:rPr>
        <w:tab/>
        <w:t>Amend the bill as and if amended, page 11, by striking lines 9-25 and inserting:</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napToGrid w:val="0"/>
          <w:szCs w:val="20"/>
        </w:rPr>
        <w:tab/>
      </w:r>
      <w:r w:rsidRPr="00DC0F11">
        <w:rPr>
          <w:rFonts w:eastAsia="Times New Roman" w:cs="Times New Roman"/>
          <w:snapToGrid w:val="0"/>
          <w:szCs w:val="20"/>
        </w:rPr>
        <w:t>/</w:t>
      </w:r>
      <w:r w:rsidRPr="00DC0F11">
        <w:rPr>
          <w:rFonts w:eastAsia="Times New Roman" w:cs="Times New Roman"/>
          <w:snapToGrid w:val="0"/>
          <w:szCs w:val="20"/>
        </w:rPr>
        <w:tab/>
      </w:r>
      <w:r w:rsidRPr="00DC0F11">
        <w:rPr>
          <w:rFonts w:eastAsia="Times New Roman" w:cs="Times New Roman"/>
          <w:snapToGrid w:val="0"/>
          <w:szCs w:val="20"/>
        </w:rPr>
        <w:tab/>
      </w:r>
      <w:r w:rsidRPr="00DC0F11">
        <w:rPr>
          <w:rFonts w:eastAsia="Times New Roman" w:cs="Times New Roman"/>
          <w:snapToGrid w:val="0"/>
          <w:szCs w:val="20"/>
        </w:rPr>
        <w:tab/>
      </w:r>
      <w:r w:rsidRPr="00DC0F11">
        <w:rPr>
          <w:rFonts w:eastAsia="Times New Roman" w:cs="Times New Roman"/>
          <w:szCs w:val="24"/>
        </w:rPr>
        <w:t>(E)</w:t>
      </w:r>
      <w:r w:rsidRPr="00DC0F11">
        <w:rPr>
          <w:rFonts w:eastAsia="Times New Roman" w:cs="Times New Roman"/>
          <w:szCs w:val="24"/>
        </w:rPr>
        <w:tab/>
        <w:t xml:space="preserve">If the facility started operation before </w:t>
      </w:r>
      <w:r w:rsidRPr="00DC0F11">
        <w:rPr>
          <w:rFonts w:eastAsia="Times New Roman" w:cs="Times New Roman"/>
          <w:strike/>
          <w:szCs w:val="24"/>
        </w:rPr>
        <w:t>six months after the effective date of this act</w:t>
      </w:r>
      <w:r w:rsidRPr="00DC0F11">
        <w:rPr>
          <w:rFonts w:eastAsia="Times New Roman" w:cs="Times New Roman"/>
          <w:szCs w:val="24"/>
        </w:rPr>
        <w:t xml:space="preserve"> </w:t>
      </w:r>
      <w:r w:rsidRPr="00DC0F11">
        <w:rPr>
          <w:rFonts w:eastAsia="Times New Roman" w:cs="Times New Roman"/>
          <w:szCs w:val="24"/>
          <w:u w:val="single"/>
        </w:rPr>
        <w:t>November 24, 2004,</w:t>
      </w:r>
      <w:r w:rsidRPr="00DC0F11">
        <w:rPr>
          <w:rFonts w:eastAsia="Times New Roman" w:cs="Times New Roman"/>
          <w:szCs w:val="24"/>
        </w:rPr>
        <w:t xml:space="preserve"> and an eligible drycleaning or wholesale owner or operator or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applies for monies from the fund</w:t>
      </w:r>
      <w:r w:rsidRPr="00DC0F11">
        <w:rPr>
          <w:rFonts w:eastAsia="Times New Roman" w:cs="Times New Roman"/>
          <w:strike/>
          <w:szCs w:val="24"/>
        </w:rPr>
        <w:t xml:space="preserve"> on or before</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(1)</w:t>
      </w:r>
      <w:r w:rsidRPr="00DC0F11">
        <w:rPr>
          <w:rFonts w:eastAsia="Times New Roman" w:cs="Times New Roman"/>
          <w:szCs w:val="24"/>
        </w:rPr>
        <w:tab/>
      </w:r>
      <w:r w:rsidRPr="00DC0F11">
        <w:rPr>
          <w:rFonts w:eastAsia="Times New Roman" w:cs="Times New Roman"/>
          <w:strike/>
          <w:szCs w:val="24"/>
        </w:rPr>
        <w:t>eighteen months after the effective date of this act</w:t>
      </w:r>
      <w:r w:rsidRPr="00DC0F11">
        <w:rPr>
          <w:rFonts w:eastAsia="Times New Roman" w:cs="Times New Roman"/>
          <w:szCs w:val="24"/>
        </w:rPr>
        <w:t xml:space="preserve"> </w:t>
      </w:r>
      <w:r w:rsidRPr="00DC0F11">
        <w:rPr>
          <w:rFonts w:eastAsia="Times New Roman" w:cs="Times New Roman"/>
          <w:szCs w:val="24"/>
          <w:u w:val="single"/>
        </w:rPr>
        <w:t>on for before November 24, 2005</w:t>
      </w:r>
      <w:r w:rsidRPr="00DC0F11">
        <w:rPr>
          <w:rFonts w:eastAsia="Times New Roman" w:cs="Times New Roman"/>
          <w:szCs w:val="24"/>
        </w:rPr>
        <w:t xml:space="preserve">, the deductible is one thousand dollars;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(2)</w:t>
      </w:r>
      <w:r w:rsidRPr="00DC0F11">
        <w:rPr>
          <w:rFonts w:eastAsia="Times New Roman" w:cs="Times New Roman"/>
          <w:szCs w:val="24"/>
        </w:rPr>
        <w:tab/>
      </w:r>
      <w:r w:rsidRPr="00DC0F11">
        <w:rPr>
          <w:rFonts w:eastAsia="Times New Roman" w:cs="Times New Roman"/>
          <w:strike/>
          <w:szCs w:val="24"/>
        </w:rPr>
        <w:t>thirty months after the effective date of this act</w:t>
      </w:r>
      <w:r w:rsidRPr="00DC0F11">
        <w:rPr>
          <w:rFonts w:eastAsia="Times New Roman" w:cs="Times New Roman"/>
          <w:szCs w:val="24"/>
        </w:rPr>
        <w:t xml:space="preserve"> </w:t>
      </w:r>
      <w:r w:rsidRPr="00DC0F11">
        <w:rPr>
          <w:rFonts w:eastAsia="Times New Roman" w:cs="Times New Roman"/>
          <w:szCs w:val="24"/>
          <w:u w:val="single"/>
        </w:rPr>
        <w:t>after November 24, 2005</w:t>
      </w:r>
      <w:r w:rsidRPr="00DC0F11">
        <w:rPr>
          <w:rFonts w:eastAsia="Times New Roman" w:cs="Times New Roman"/>
          <w:szCs w:val="24"/>
        </w:rPr>
        <w:t>, the deductible is twenty</w:t>
      </w:r>
      <w:r w:rsidRPr="00DC0F11">
        <w:rPr>
          <w:rFonts w:eastAsia="Times New Roman" w:cs="Times New Roman"/>
          <w:szCs w:val="24"/>
        </w:rPr>
        <w:noBreakHyphen/>
        <w:t xml:space="preserve">five thousand dollars.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t xml:space="preserve">An eligible drycleaning </w:t>
      </w:r>
      <w:r w:rsidRPr="00DC0F11">
        <w:rPr>
          <w:rFonts w:eastAsia="Times New Roman" w:cs="Times New Roman"/>
          <w:szCs w:val="24"/>
          <w:u w:val="single"/>
        </w:rPr>
        <w:t>or wholesale supply</w:t>
      </w:r>
      <w:r w:rsidRPr="00DC0F11">
        <w:rPr>
          <w:rFonts w:eastAsia="Times New Roman" w:cs="Times New Roman"/>
          <w:szCs w:val="24"/>
        </w:rPr>
        <w:t xml:space="preserve"> facility that has applied for monies from the fund </w:t>
      </w:r>
      <w:r w:rsidRPr="00DC0F11">
        <w:rPr>
          <w:rFonts w:eastAsia="Times New Roman" w:cs="Times New Roman"/>
          <w:strike/>
          <w:szCs w:val="24"/>
        </w:rPr>
        <w:t>prior to the effective date of this paragraph</w:t>
      </w:r>
      <w:r w:rsidRPr="00DC0F11">
        <w:rPr>
          <w:rFonts w:eastAsia="Times New Roman" w:cs="Times New Roman"/>
          <w:szCs w:val="24"/>
        </w:rPr>
        <w:t xml:space="preserve"> </w:t>
      </w:r>
      <w:r w:rsidRPr="00DC0F11">
        <w:rPr>
          <w:rFonts w:eastAsia="Times New Roman" w:cs="Times New Roman"/>
          <w:szCs w:val="24"/>
          <w:u w:val="single"/>
        </w:rPr>
        <w:t>before May 24, 2004,</w:t>
      </w:r>
      <w:r w:rsidRPr="00DC0F11">
        <w:rPr>
          <w:rFonts w:eastAsia="Times New Roman" w:cs="Times New Roman"/>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sidRPr="00DC0F11">
        <w:rPr>
          <w:rFonts w:eastAsia="Times New Roman" w:cs="Times New Roman"/>
          <w:strike/>
          <w:szCs w:val="24"/>
        </w:rPr>
        <w:t>person shall</w:t>
      </w:r>
      <w:r w:rsidRPr="00DC0F11">
        <w:rPr>
          <w:rFonts w:eastAsia="Times New Roman" w:cs="Times New Roman"/>
          <w:szCs w:val="24"/>
        </w:rPr>
        <w:t xml:space="preserve"> </w:t>
      </w:r>
      <w:r w:rsidRPr="00DC0F11">
        <w:rPr>
          <w:rFonts w:eastAsia="Times New Roman" w:cs="Times New Roman"/>
          <w:szCs w:val="24"/>
          <w:u w:val="single"/>
        </w:rPr>
        <w:t>property owner shall</w:t>
      </w:r>
      <w:r w:rsidRPr="00DC0F11">
        <w:rPr>
          <w:rFonts w:eastAsia="Times New Roman" w:cs="Times New Roman"/>
          <w:szCs w:val="24"/>
        </w:rPr>
        <w:t xml:space="preserve"> be refunded, without interest, to such party by the department. </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sidRPr="00DC0F11">
        <w:rPr>
          <w:rFonts w:eastAsia="Times New Roman" w:cs="Times New Roman"/>
          <w:szCs w:val="24"/>
        </w:rPr>
        <w:t>Amend the bill further, page 23, by striking lines 35-43 and inserting:</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(C)</w:t>
      </w:r>
      <w:r w:rsidRPr="00DC0F11">
        <w:rPr>
          <w:rFonts w:eastAsia="Times New Roman" w:cs="Times New Roman"/>
          <w:szCs w:val="24"/>
        </w:rPr>
        <w:tab/>
        <w:t xml:space="preserve">Notwithstanding subsections (A) and (B) of this section, if a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an owner or operator of a drycleaning facility in existence on July 1, 1995, has made an election not to place a facility under the provisions of this article as allowed in subsection (A) or (B) </w:t>
      </w:r>
      <w:r w:rsidRPr="00DC0F11">
        <w:rPr>
          <w:rFonts w:eastAsia="Times New Roman" w:cs="Times New Roman"/>
          <w:strike/>
          <w:szCs w:val="24"/>
        </w:rPr>
        <w:t>above</w:t>
      </w:r>
      <w:r w:rsidRPr="00DC0F11">
        <w:rPr>
          <w:rFonts w:eastAsia="Times New Roman" w:cs="Times New Roman"/>
          <w:szCs w:val="24"/>
        </w:rPr>
        <w:t xml:space="preserve">, then the </w:t>
      </w:r>
      <w:r w:rsidRPr="00DC0F11">
        <w:rPr>
          <w:rFonts w:eastAsia="Times New Roman" w:cs="Times New Roman"/>
          <w:strike/>
          <w:szCs w:val="24"/>
        </w:rPr>
        <w:t>person, owner, or operator</w:t>
      </w:r>
      <w:r w:rsidRPr="00DC0F11">
        <w:rPr>
          <w:rFonts w:eastAsia="Times New Roman" w:cs="Times New Roman"/>
          <w:szCs w:val="24"/>
        </w:rPr>
        <w:t xml:space="preserve"> </w:t>
      </w:r>
      <w:r w:rsidRPr="00DC0F11">
        <w:rPr>
          <w:rFonts w:eastAsia="Times New Roman" w:cs="Times New Roman"/>
          <w:szCs w:val="24"/>
          <w:u w:val="single"/>
        </w:rPr>
        <w:t xml:space="preserve">property owner or an owner or operator of a drycleaning facility </w:t>
      </w:r>
      <w:r w:rsidRPr="00DC0F11">
        <w:rPr>
          <w:rFonts w:eastAsia="Times New Roman" w:cs="Times New Roman"/>
          <w:szCs w:val="24"/>
        </w:rPr>
        <w:t xml:space="preserve">may affirmatively and irrevocably elect to place the drycleaning facility under the provisions of this article. This election must be made by registering with the Department of Revenue on or before July 1, 2005, and paying the fees and taxes provided </w:t>
      </w:r>
      <w:r w:rsidRPr="00DC0F11">
        <w:rPr>
          <w:rFonts w:eastAsia="Times New Roman" w:cs="Times New Roman"/>
          <w:strike/>
          <w:szCs w:val="24"/>
        </w:rPr>
        <w:t>under</w:t>
      </w:r>
      <w:r w:rsidRPr="00DC0F11">
        <w:rPr>
          <w:rFonts w:eastAsia="Times New Roman" w:cs="Times New Roman"/>
          <w:szCs w:val="24"/>
        </w:rPr>
        <w:t xml:space="preserve"> </w:t>
      </w:r>
      <w:r w:rsidRPr="00DC0F11">
        <w:rPr>
          <w:rFonts w:eastAsia="Times New Roman" w:cs="Times New Roman"/>
          <w:szCs w:val="24"/>
          <w:u w:val="single"/>
        </w:rPr>
        <w:t>pursuant to</w:t>
      </w:r>
      <w:r w:rsidRPr="00DC0F11">
        <w:rPr>
          <w:rFonts w:eastAsia="Times New Roman" w:cs="Times New Roman"/>
          <w:szCs w:val="24"/>
        </w:rPr>
        <w:t xml:space="preserve"> </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Amend the bill further, page 24, by striking lines 10-37 and inserting:</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(D)</w:t>
      </w:r>
      <w:r w:rsidRPr="00DC0F11">
        <w:rPr>
          <w:rFonts w:eastAsia="Times New Roman" w:cs="Times New Roman"/>
          <w:szCs w:val="24"/>
        </w:rPr>
        <w:tab/>
        <w:t xml:space="preserve">Notwithstanding any other provision of this article, any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a drycleaning facility that does not voluntarily register under this </w:t>
      </w:r>
      <w:r w:rsidRPr="00DC0F11">
        <w:rPr>
          <w:rFonts w:eastAsia="Times New Roman" w:cs="Times New Roman"/>
          <w:strike/>
          <w:szCs w:val="24"/>
        </w:rPr>
        <w:t>provision</w:t>
      </w:r>
      <w:r w:rsidRPr="00DC0F11">
        <w:rPr>
          <w:rFonts w:eastAsia="Times New Roman" w:cs="Times New Roman"/>
          <w:szCs w:val="24"/>
        </w:rPr>
        <w:t xml:space="preserve"> </w:t>
      </w:r>
      <w:r w:rsidRPr="00DC0F11">
        <w:rPr>
          <w:rFonts w:eastAsia="Times New Roman" w:cs="Times New Roman"/>
          <w:szCs w:val="24"/>
          <w:u w:val="single"/>
        </w:rPr>
        <w:t>subsection</w:t>
      </w:r>
      <w:r w:rsidRPr="00DC0F11">
        <w:rPr>
          <w:rFonts w:eastAsia="Times New Roman" w:cs="Times New Roman"/>
          <w:szCs w:val="24"/>
        </w:rPr>
        <w:t xml:space="preserve"> is subject to interest, penalties, and payment of all taxes and fees from the later of July 1, 1995, or the date the drycleaning facility began operating. No fees </w:t>
      </w:r>
      <w:r w:rsidRPr="00DC0F11">
        <w:rPr>
          <w:rFonts w:eastAsia="Times New Roman" w:cs="Times New Roman"/>
          <w:strike/>
          <w:szCs w:val="24"/>
        </w:rPr>
        <w:t>will</w:t>
      </w:r>
      <w:r w:rsidRPr="00DC0F11">
        <w:rPr>
          <w:rFonts w:eastAsia="Times New Roman" w:cs="Times New Roman"/>
          <w:szCs w:val="24"/>
        </w:rPr>
        <w:t xml:space="preserve"> </w:t>
      </w:r>
      <w:r w:rsidRPr="00DC0F11">
        <w:rPr>
          <w:rFonts w:eastAsia="Times New Roman" w:cs="Times New Roman"/>
          <w:szCs w:val="24"/>
          <w:u w:val="single"/>
        </w:rPr>
        <w:t>may</w:t>
      </w:r>
      <w:r w:rsidRPr="00DC0F11">
        <w:rPr>
          <w:rFonts w:eastAsia="Times New Roman" w:cs="Times New Roman"/>
          <w:szCs w:val="24"/>
        </w:rPr>
        <w:t xml:space="preserve"> be prorated or refunded for a business in operation for less than twelve months.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t>(E)</w:t>
      </w:r>
      <w:r w:rsidRPr="00DC0F11">
        <w:rPr>
          <w:rFonts w:eastAsia="Times New Roman" w:cs="Times New Roman"/>
          <w:szCs w:val="24"/>
        </w:rPr>
        <w:tab/>
        <w:t xml:space="preserve">Notwithstanding any other provisions in this article, the department may direct the Department of Revenue to allow a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a drycleaning facility, who elected not to place the facility under this article pursuant to subsection (A) or (B) of this section to register, provided the department finds that the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the drycleaning facility requesting to register did not have notice of this article for more than ninety days prior to requesting registration. The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a drycleaning facility registering pursuant to this subsection is liable for payment of all taxes or fees, including interest, from the later of July 1, 1995, or the date the drycleaning facility began operating;  however, the registering </w:t>
      </w:r>
      <w:r w:rsidRPr="00DC0F11">
        <w:rPr>
          <w:rFonts w:eastAsia="Times New Roman" w:cs="Times New Roman"/>
          <w:strike/>
          <w:szCs w:val="24"/>
        </w:rPr>
        <w:t>person, owner, or operator</w:t>
      </w:r>
      <w:r w:rsidRPr="00DC0F11">
        <w:rPr>
          <w:rFonts w:eastAsia="Times New Roman" w:cs="Times New Roman"/>
          <w:szCs w:val="24"/>
        </w:rPr>
        <w:t xml:space="preserve"> </w:t>
      </w:r>
      <w:r w:rsidRPr="00DC0F11">
        <w:rPr>
          <w:rFonts w:eastAsia="Times New Roman" w:cs="Times New Roman"/>
          <w:szCs w:val="24"/>
          <w:u w:val="single"/>
        </w:rPr>
        <w:t xml:space="preserve">property owner or owner or operator of a drycleaning </w:t>
      </w:r>
      <w:r w:rsidRPr="00DC0F11">
        <w:rPr>
          <w:rFonts w:eastAsia="Times New Roman" w:cs="Times New Roman"/>
          <w:szCs w:val="24"/>
          <w:u w:val="single"/>
        </w:rPr>
        <w:lastRenderedPageBreak/>
        <w:t>facility</w:t>
      </w:r>
      <w:r w:rsidRPr="00DC0F11">
        <w:rPr>
          <w:rFonts w:eastAsia="Times New Roman" w:cs="Times New Roman"/>
          <w:szCs w:val="24"/>
        </w:rPr>
        <w:t xml:space="preserve"> is not liable for penalties. No fees </w:t>
      </w:r>
      <w:r w:rsidRPr="00DC0F11">
        <w:rPr>
          <w:rFonts w:eastAsia="Times New Roman" w:cs="Times New Roman"/>
          <w:strike/>
          <w:szCs w:val="24"/>
        </w:rPr>
        <w:t>will</w:t>
      </w:r>
      <w:r w:rsidRPr="00DC0F11">
        <w:rPr>
          <w:rFonts w:eastAsia="Times New Roman" w:cs="Times New Roman"/>
          <w:szCs w:val="24"/>
        </w:rPr>
        <w:t xml:space="preserve"> </w:t>
      </w:r>
      <w:r w:rsidRPr="00DC0F11">
        <w:rPr>
          <w:rFonts w:eastAsia="Times New Roman" w:cs="Times New Roman"/>
          <w:szCs w:val="24"/>
          <w:u w:val="single"/>
        </w:rPr>
        <w:t>may</w:t>
      </w:r>
      <w:r w:rsidRPr="00DC0F11">
        <w:rPr>
          <w:rFonts w:eastAsia="Times New Roman" w:cs="Times New Roman"/>
          <w:szCs w:val="24"/>
        </w:rPr>
        <w:t xml:space="preserve"> be prorated or refunded for a business in operation for less than twelve months. </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Amend the bill further, page 25, by striking lines 16-43 and inserting:</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Section 44</w:t>
      </w:r>
      <w:r w:rsidRPr="00DC0F11">
        <w:rPr>
          <w:rFonts w:eastAsia="Times New Roman" w:cs="Times New Roman"/>
          <w:szCs w:val="24"/>
        </w:rPr>
        <w:noBreakHyphen/>
        <w:t>56</w:t>
      </w:r>
      <w:r w:rsidRPr="00DC0F11">
        <w:rPr>
          <w:rFonts w:eastAsia="Times New Roman" w:cs="Times New Roman"/>
          <w:szCs w:val="24"/>
        </w:rPr>
        <w:noBreakHyphen/>
        <w:t>495.</w:t>
      </w:r>
      <w:r w:rsidRPr="00DC0F11">
        <w:rPr>
          <w:rFonts w:eastAsia="Times New Roman" w:cs="Times New Roman"/>
          <w:szCs w:val="24"/>
        </w:rPr>
        <w:tab/>
      </w:r>
      <w:r w:rsidRPr="00DC0F11">
        <w:rPr>
          <w:rFonts w:eastAsia="Times New Roman" w:cs="Times New Roman"/>
          <w:szCs w:val="24"/>
        </w:rPr>
        <w:tab/>
        <w:t>(A)</w:t>
      </w:r>
      <w:r w:rsidRPr="00DC0F11">
        <w:rPr>
          <w:rFonts w:eastAsia="Times New Roman" w:cs="Times New Roman"/>
          <w:szCs w:val="24"/>
        </w:rPr>
        <w:tab/>
        <w:t xml:space="preserve">There is created the Drycleaning Advisory Council to advise the Department of Health and Environmental Control on matters relating to regulations and standards which affect drycleaning and related industries.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t>(B)</w:t>
      </w:r>
      <w:r w:rsidRPr="00DC0F11">
        <w:rPr>
          <w:rFonts w:eastAsia="Times New Roman" w:cs="Times New Roman"/>
          <w:szCs w:val="24"/>
        </w:rPr>
        <w:tab/>
        <w:t xml:space="preserve">The council is composed of </w:t>
      </w:r>
      <w:r w:rsidRPr="00DC0F11">
        <w:rPr>
          <w:rFonts w:eastAsia="Times New Roman" w:cs="Times New Roman"/>
          <w:szCs w:val="24"/>
          <w:u w:val="single"/>
        </w:rPr>
        <w:t>the following members</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(1)</w:t>
      </w:r>
      <w:r w:rsidRPr="00DC0F11">
        <w:rPr>
          <w:rFonts w:eastAsia="Times New Roman" w:cs="Times New Roman"/>
          <w:szCs w:val="24"/>
        </w:rPr>
        <w:tab/>
      </w:r>
      <w:r w:rsidRPr="00DC0F11">
        <w:rPr>
          <w:rFonts w:eastAsia="Times New Roman" w:cs="Times New Roman"/>
          <w:strike/>
          <w:szCs w:val="24"/>
        </w:rPr>
        <w:t>five</w:t>
      </w:r>
      <w:r w:rsidRPr="00DC0F11">
        <w:rPr>
          <w:rFonts w:eastAsia="Times New Roman" w:cs="Times New Roman"/>
          <w:szCs w:val="24"/>
        </w:rPr>
        <w:t xml:space="preserve"> </w:t>
      </w:r>
      <w:r w:rsidRPr="00DC0F11">
        <w:rPr>
          <w:rFonts w:eastAsia="Times New Roman" w:cs="Times New Roman"/>
          <w:szCs w:val="24"/>
          <w:u w:val="single"/>
        </w:rPr>
        <w:t>eight</w:t>
      </w:r>
      <w:r w:rsidRPr="00DC0F11">
        <w:rPr>
          <w:rFonts w:eastAsia="Times New Roman" w:cs="Times New Roman"/>
          <w:szCs w:val="24"/>
        </w:rPr>
        <w:t xml:space="preserve"> representatives of the drycleaning industry </w:t>
      </w:r>
      <w:r w:rsidRPr="00DC0F11">
        <w:rPr>
          <w:rFonts w:eastAsia="Times New Roman" w:cs="Times New Roman"/>
          <w:szCs w:val="24"/>
          <w:u w:val="single"/>
        </w:rPr>
        <w:t>who are participating in this article</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(2)</w:t>
      </w:r>
      <w:r w:rsidRPr="00DC0F11">
        <w:rPr>
          <w:rFonts w:eastAsia="Times New Roman" w:cs="Times New Roman"/>
          <w:szCs w:val="24"/>
        </w:rPr>
        <w:tab/>
        <w:t xml:space="preserve">one representative of the wholesale industry;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(3)</w:t>
      </w:r>
      <w:r w:rsidRPr="00DC0F11">
        <w:rPr>
          <w:rFonts w:eastAsia="Times New Roman" w:cs="Times New Roman"/>
          <w:szCs w:val="24"/>
        </w:rPr>
        <w:tab/>
        <w:t>one representative of the r</w:t>
      </w:r>
      <w:r w:rsidRPr="00DC0F11">
        <w:rPr>
          <w:rFonts w:eastAsia="Times New Roman" w:cs="Times New Roman"/>
          <w:strike/>
          <w:szCs w:val="24"/>
        </w:rPr>
        <w:t>eal estate industry</w:t>
      </w:r>
      <w:r w:rsidRPr="00DC0F11">
        <w:rPr>
          <w:rFonts w:eastAsia="Times New Roman" w:cs="Times New Roman"/>
          <w:szCs w:val="24"/>
        </w:rPr>
        <w:t xml:space="preserve"> </w:t>
      </w:r>
      <w:r w:rsidRPr="00DC0F11">
        <w:rPr>
          <w:rFonts w:eastAsia="Times New Roman" w:cs="Times New Roman"/>
          <w:szCs w:val="24"/>
          <w:u w:val="single"/>
        </w:rPr>
        <w:t>drycleaners who have a Drycleaning Exemption Certificate issued by the Department of Revenue</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t>(4)</w:t>
      </w:r>
      <w:r w:rsidRPr="00DC0F11">
        <w:rPr>
          <w:rFonts w:eastAsia="Times New Roman" w:cs="Times New Roman"/>
          <w:szCs w:val="24"/>
        </w:rPr>
        <w:tab/>
      </w:r>
      <w:r w:rsidRPr="00DC0F11">
        <w:rPr>
          <w:rFonts w:eastAsia="Times New Roman" w:cs="Times New Roman"/>
          <w:strike/>
          <w:szCs w:val="24"/>
        </w:rPr>
        <w:t xml:space="preserve">one environmental engineer;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(5)</w:t>
      </w:r>
      <w:r w:rsidRPr="00DC0F11">
        <w:rPr>
          <w:rFonts w:eastAsia="Times New Roman" w:cs="Times New Roman"/>
          <w:szCs w:val="24"/>
        </w:rPr>
        <w:tab/>
      </w:r>
      <w:r w:rsidRPr="00DC0F11">
        <w:rPr>
          <w:rFonts w:eastAsia="Times New Roman" w:cs="Times New Roman"/>
          <w:strike/>
          <w:szCs w:val="24"/>
        </w:rPr>
        <w:t xml:space="preserve">one representative of the banking industry;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(6)</w:t>
      </w:r>
      <w:r w:rsidRPr="00DC0F11">
        <w:rPr>
          <w:rFonts w:eastAsia="Times New Roman" w:cs="Times New Roman"/>
          <w:szCs w:val="24"/>
        </w:rPr>
        <w:tab/>
      </w:r>
      <w:r w:rsidRPr="00DC0F11">
        <w:rPr>
          <w:rFonts w:eastAsia="Times New Roman" w:cs="Times New Roman"/>
          <w:strike/>
          <w:szCs w:val="24"/>
        </w:rPr>
        <w:t>two representatives</w:t>
      </w:r>
      <w:r w:rsidRPr="00DC0F11">
        <w:rPr>
          <w:rFonts w:eastAsia="Times New Roman" w:cs="Times New Roman"/>
          <w:szCs w:val="24"/>
        </w:rPr>
        <w:t xml:space="preserve"> </w:t>
      </w:r>
      <w:r w:rsidRPr="00DC0F11">
        <w:rPr>
          <w:rFonts w:eastAsia="Times New Roman" w:cs="Times New Roman"/>
          <w:szCs w:val="24"/>
          <w:u w:val="single"/>
        </w:rPr>
        <w:t>one representative</w:t>
      </w:r>
      <w:r w:rsidRPr="00DC0F11">
        <w:rPr>
          <w:rFonts w:eastAsia="Times New Roman" w:cs="Times New Roman"/>
          <w:szCs w:val="24"/>
        </w:rPr>
        <w:t xml:space="preserve"> from the Department of Health and Environmental Control, </w:t>
      </w:r>
      <w:r w:rsidRPr="00DC0F11">
        <w:rPr>
          <w:rFonts w:eastAsia="Times New Roman" w:cs="Times New Roman"/>
          <w:strike/>
          <w:szCs w:val="24"/>
        </w:rPr>
        <w:t>one of whom</w:t>
      </w:r>
      <w:r w:rsidRPr="00DC0F11">
        <w:rPr>
          <w:rFonts w:eastAsia="Times New Roman" w:cs="Times New Roman"/>
          <w:szCs w:val="24"/>
        </w:rPr>
        <w:t xml:space="preserve"> </w:t>
      </w:r>
      <w:r w:rsidRPr="00DC0F11">
        <w:rPr>
          <w:rFonts w:eastAsia="Times New Roman" w:cs="Times New Roman"/>
          <w:szCs w:val="24"/>
          <w:u w:val="single"/>
        </w:rPr>
        <w:t>who</w:t>
      </w:r>
      <w:r w:rsidRPr="00DC0F11">
        <w:rPr>
          <w:rFonts w:eastAsia="Times New Roman" w:cs="Times New Roman"/>
          <w:szCs w:val="24"/>
        </w:rPr>
        <w:t xml:space="preserve"> must be an administrator</w:t>
      </w:r>
      <w:r w:rsidRPr="00DC0F11">
        <w:rPr>
          <w:rFonts w:eastAsia="Times New Roman" w:cs="Times New Roman"/>
          <w:strike/>
          <w:szCs w:val="24"/>
        </w:rPr>
        <w:t xml:space="preserve"> and one of whom must represent water quality control;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(7)</w:t>
      </w:r>
      <w:r w:rsidRPr="00DC0F11">
        <w:rPr>
          <w:rFonts w:eastAsia="Times New Roman" w:cs="Times New Roman"/>
          <w:szCs w:val="24"/>
        </w:rPr>
        <w:tab/>
      </w:r>
      <w:r w:rsidRPr="00DC0F11">
        <w:rPr>
          <w:rFonts w:eastAsia="Times New Roman" w:cs="Times New Roman"/>
          <w:strike/>
          <w:szCs w:val="24"/>
        </w:rPr>
        <w:t xml:space="preserve">a representative of the Department of Revenue;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(8)</w:t>
      </w:r>
      <w:r w:rsidRPr="00DC0F11">
        <w:rPr>
          <w:rFonts w:eastAsia="Times New Roman" w:cs="Times New Roman"/>
          <w:szCs w:val="24"/>
        </w:rPr>
        <w:tab/>
      </w:r>
      <w:r w:rsidRPr="00DC0F11">
        <w:rPr>
          <w:rFonts w:eastAsia="Times New Roman" w:cs="Times New Roman"/>
          <w:strike/>
          <w:szCs w:val="24"/>
        </w:rPr>
        <w:t xml:space="preserve">a representative of the Department of Insurance;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(9)</w:t>
      </w:r>
      <w:r w:rsidRPr="00DC0F11">
        <w:rPr>
          <w:rFonts w:eastAsia="Times New Roman" w:cs="Times New Roman"/>
          <w:szCs w:val="24"/>
        </w:rPr>
        <w:tab/>
      </w:r>
      <w:r w:rsidRPr="00DC0F11">
        <w:rPr>
          <w:rFonts w:eastAsia="Times New Roman" w:cs="Times New Roman"/>
          <w:strike/>
          <w:szCs w:val="24"/>
        </w:rPr>
        <w:t xml:space="preserve">a representative of the State Budget and Control Board;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(10)</w:t>
      </w:r>
      <w:r w:rsidRPr="00DC0F11">
        <w:rPr>
          <w:rFonts w:eastAsia="Times New Roman" w:cs="Times New Roman"/>
          <w:szCs w:val="24"/>
        </w:rPr>
        <w:tab/>
      </w:r>
      <w:r w:rsidRPr="00DC0F11">
        <w:rPr>
          <w:rFonts w:eastAsia="Times New Roman" w:cs="Times New Roman"/>
          <w:strike/>
          <w:szCs w:val="24"/>
        </w:rPr>
        <w:t>a representative of the Department of Natural Resources, Division of Water Resources</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t>(C)</w:t>
      </w:r>
      <w:r w:rsidRPr="00DC0F11">
        <w:rPr>
          <w:rFonts w:eastAsia="Times New Roman" w:cs="Times New Roman"/>
          <w:szCs w:val="24"/>
        </w:rPr>
        <w:tab/>
        <w:t xml:space="preserve">Members enumerated in </w:t>
      </w:r>
      <w:r w:rsidRPr="00DC0F11">
        <w:rPr>
          <w:rFonts w:eastAsia="Times New Roman" w:cs="Times New Roman"/>
          <w:strike/>
          <w:szCs w:val="24"/>
        </w:rPr>
        <w:t>subsection</w:t>
      </w:r>
      <w:r w:rsidRPr="00DC0F11">
        <w:rPr>
          <w:rFonts w:eastAsia="Times New Roman" w:cs="Times New Roman"/>
          <w:szCs w:val="24"/>
        </w:rPr>
        <w:t xml:space="preserve"> </w:t>
      </w:r>
      <w:r w:rsidRPr="00DC0F11">
        <w:rPr>
          <w:rFonts w:eastAsia="Times New Roman" w:cs="Times New Roman"/>
          <w:szCs w:val="24"/>
          <w:u w:val="single"/>
        </w:rPr>
        <w:t>subsections</w:t>
      </w:r>
      <w:r w:rsidRPr="00DC0F11">
        <w:rPr>
          <w:rFonts w:eastAsia="Times New Roman" w:cs="Times New Roman"/>
          <w:szCs w:val="24"/>
        </w:rPr>
        <w:t xml:space="preserve"> (B)(1) through </w:t>
      </w:r>
      <w:r w:rsidRPr="00DC0F11">
        <w:rPr>
          <w:rFonts w:eastAsia="Times New Roman" w:cs="Times New Roman"/>
          <w:strike/>
          <w:szCs w:val="24"/>
        </w:rPr>
        <w:t>(5)</w:t>
      </w:r>
      <w:r w:rsidRPr="00DC0F11">
        <w:rPr>
          <w:rFonts w:eastAsia="Times New Roman" w:cs="Times New Roman"/>
          <w:szCs w:val="24"/>
        </w:rPr>
        <w:t xml:space="preserve"> </w:t>
      </w:r>
      <w:r w:rsidRPr="00DC0F11">
        <w:rPr>
          <w:rFonts w:eastAsia="Times New Roman" w:cs="Times New Roman"/>
          <w:szCs w:val="24"/>
          <w:u w:val="single"/>
        </w:rPr>
        <w:t>(B)(3)</w:t>
      </w:r>
      <w:r w:rsidRPr="00DC0F11">
        <w:rPr>
          <w:rFonts w:eastAsia="Times New Roman" w:cs="Times New Roman"/>
          <w:szCs w:val="24"/>
        </w:rPr>
        <w:t xml:space="preserve"> </w:t>
      </w:r>
      <w:r w:rsidRPr="00DC0F11">
        <w:rPr>
          <w:rFonts w:eastAsia="Times New Roman" w:cs="Times New Roman"/>
          <w:strike/>
          <w:szCs w:val="24"/>
        </w:rPr>
        <w:t>may</w:t>
      </w:r>
      <w:r w:rsidRPr="00DC0F11">
        <w:rPr>
          <w:rFonts w:eastAsia="Times New Roman" w:cs="Times New Roman"/>
          <w:szCs w:val="24"/>
        </w:rPr>
        <w:t xml:space="preserve"> </w:t>
      </w:r>
      <w:r w:rsidRPr="00DC0F11">
        <w:rPr>
          <w:rFonts w:eastAsia="Times New Roman" w:cs="Times New Roman"/>
          <w:szCs w:val="24"/>
          <w:u w:val="single"/>
        </w:rPr>
        <w:t>shall</w:t>
      </w:r>
      <w:r w:rsidRPr="00DC0F11">
        <w:rPr>
          <w:rFonts w:eastAsia="Times New Roman" w:cs="Times New Roman"/>
          <w:szCs w:val="24"/>
        </w:rPr>
        <w:t xml:space="preserve"> be appointed by the </w:t>
      </w:r>
      <w:r w:rsidRPr="00DC0F11">
        <w:rPr>
          <w:rFonts w:eastAsia="Times New Roman" w:cs="Times New Roman"/>
          <w:strike/>
          <w:szCs w:val="24"/>
        </w:rPr>
        <w:t>Governor with the advice and consent of the Senate</w:t>
      </w:r>
      <w:r w:rsidRPr="00DC0F11">
        <w:rPr>
          <w:rFonts w:eastAsia="Times New Roman" w:cs="Times New Roman"/>
          <w:szCs w:val="24"/>
        </w:rPr>
        <w:t xml:space="preserve"> </w:t>
      </w:r>
      <w:r w:rsidRPr="00DC0F11">
        <w:rPr>
          <w:rFonts w:eastAsia="Times New Roman" w:cs="Times New Roman"/>
          <w:szCs w:val="24"/>
          <w:u w:val="single"/>
        </w:rPr>
        <w:t>Board of the Department of Health and Environmental Control</w:t>
      </w:r>
      <w:r w:rsidRPr="00DC0F11">
        <w:rPr>
          <w:rFonts w:eastAsia="Times New Roman" w:cs="Times New Roman"/>
          <w:szCs w:val="24"/>
        </w:rPr>
        <w:t xml:space="preserve"> and shall serve terms of two years and until their successors are appointed </w:t>
      </w:r>
      <w:r w:rsidRPr="00DC0F11">
        <w:rPr>
          <w:rFonts w:eastAsia="Times New Roman" w:cs="Times New Roman"/>
          <w:strike/>
          <w:szCs w:val="24"/>
        </w:rPr>
        <w:t>and qualify.  The members enumerated in subsection (B)(6) through (10) must be appointed</w:t>
      </w:r>
      <w:r>
        <w:rPr>
          <w:rFonts w:eastAsia="Times New Roman" w:cs="Times New Roman"/>
          <w:szCs w:val="24"/>
        </w:rPr>
        <w:t>.</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C0F11">
        <w:rPr>
          <w:rFonts w:eastAsia="Times New Roman" w:cs="Times New Roman"/>
          <w:snapToGrid w:val="0"/>
          <w:szCs w:val="20"/>
        </w:rPr>
        <w:tab/>
        <w:t>Renumber sections to conform.</w:t>
      </w:r>
    </w:p>
    <w:p w:rsidR="00023E7B"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C0F11">
        <w:rPr>
          <w:rFonts w:eastAsia="Times New Roman" w:cs="Times New Roman"/>
          <w:snapToGrid w:val="0"/>
          <w:szCs w:val="20"/>
        </w:rPr>
        <w:tab/>
        <w:t>Amend title to conform.</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HARVEY S. PEELER, JR. for Committee.</w:t>
      </w: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6FBF">
        <w:t>ESTIMATED FISCAL IMPACT ON GENERAL FUND EXPENDITURES:</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96FBF">
        <w:lastRenderedPageBreak/>
        <w:t>$0 (No additional expenditures or savings are expected)</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6FBF">
        <w:t>ESTIMATED FISCAL IMPACT ON FEDERAL &amp; OTHER FUND EXPENDITURES:</w:t>
      </w:r>
    </w:p>
    <w:p w:rsidR="00023E7B" w:rsidRPr="00F96FBF" w:rsidRDefault="00023E7B" w:rsidP="00023E7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96FBF">
        <w:t>$0 (No additional expenditures or savings are expected)</w:t>
      </w:r>
      <w:bookmarkStart w:id="2" w:name="c"/>
      <w:bookmarkEnd w:id="2"/>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96FBF">
        <w:rPr>
          <w:b/>
        </w:rPr>
        <w:t>EXPLANATION OF IMPACT:</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F96FBF">
        <w:rPr>
          <w:u w:val="single"/>
        </w:rPr>
        <w:t>Department of Revenue</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6FBF">
        <w:t xml:space="preserve">The </w:t>
      </w:r>
      <w:r>
        <w:t>d</w:t>
      </w:r>
      <w:r w:rsidRPr="00F96FBF">
        <w:t xml:space="preserve">epartment indicates this </w:t>
      </w:r>
      <w:r>
        <w:t>b</w:t>
      </w:r>
      <w:r w:rsidRPr="00F96FBF">
        <w:t xml:space="preserve">ill will not have a fiscal impact on the General Fund of the State or on </w:t>
      </w:r>
      <w:r>
        <w:t>f</w:t>
      </w:r>
      <w:r w:rsidRPr="00F96FBF">
        <w:t xml:space="preserve">ederal and/or </w:t>
      </w:r>
      <w:r>
        <w:t>o</w:t>
      </w:r>
      <w:r w:rsidRPr="00F96FBF">
        <w:t>ther funds as costs incurred to administer, collect, and enforce the Trust Fund would be covered through revenues and registration fees collected.</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FBF">
        <w:rPr>
          <w:u w:val="single"/>
        </w:rPr>
        <w:t>Department of Health and Environmental Control</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6FBF">
        <w:t xml:space="preserve">The </w:t>
      </w:r>
      <w:r>
        <w:t>d</w:t>
      </w:r>
      <w:r w:rsidRPr="00F96FBF">
        <w:t xml:space="preserve">epartment indicates that there would be no impact on the </w:t>
      </w:r>
      <w:r>
        <w:t>s</w:t>
      </w:r>
      <w:r w:rsidRPr="00F96FBF">
        <w:t xml:space="preserve">tate </w:t>
      </w:r>
      <w:r>
        <w:t>g</w:t>
      </w:r>
      <w:r w:rsidRPr="00F96FBF">
        <w:t xml:space="preserve">eneral </w:t>
      </w:r>
      <w:r>
        <w:t>f</w:t>
      </w:r>
      <w:r w:rsidRPr="00F96FBF">
        <w:t xml:space="preserve">und since the </w:t>
      </w:r>
      <w:r>
        <w:t>a</w:t>
      </w:r>
      <w:r w:rsidRPr="00F96FBF">
        <w:t xml:space="preserve">rticle specifies the purposes for which the </w:t>
      </w:r>
      <w:r>
        <w:t>f</w:t>
      </w:r>
      <w:r w:rsidRPr="00F96FBF">
        <w:t xml:space="preserve">und may and may not be used, and declares that “the State accepts no financial responsibility as a result of the creation of the Fund.”  The </w:t>
      </w:r>
      <w:r>
        <w:t>b</w:t>
      </w:r>
      <w:r w:rsidRPr="00F96FBF">
        <w:t xml:space="preserve">ill authorizes the </w:t>
      </w:r>
      <w:r>
        <w:t>d</w:t>
      </w:r>
      <w:r w:rsidRPr="00F96FBF">
        <w:t xml:space="preserve">epartment to use other funds to pay for emergency clean-up (provided the commitments exceed the current balance) and also authorizes the </w:t>
      </w:r>
      <w:r>
        <w:t>f</w:t>
      </w:r>
      <w:r w:rsidRPr="00F96FBF">
        <w:t xml:space="preserve">und to repay the </w:t>
      </w:r>
      <w:r>
        <w:t>d</w:t>
      </w:r>
      <w:r w:rsidRPr="00F96FBF">
        <w:t>epartment’s other sources used to pay for emergency clean-up.</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rsidP="00023E7B">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023E7B" w:rsidRDefault="00023E7B" w:rsidP="00023E7B">
      <w:pPr>
        <w:tabs>
          <w:tab w:val="left" w:pos="3024"/>
        </w:tabs>
        <w:suppressAutoHyphens/>
        <w:rPr>
          <w:rFonts w:eastAsia="Times New Roman" w:cs="Times New Roman"/>
          <w:szCs w:val="20"/>
        </w:rPr>
      </w:pPr>
      <w:r>
        <w:rPr>
          <w:rFonts w:eastAsia="Times New Roman" w:cs="Times New Roman"/>
          <w:szCs w:val="20"/>
        </w:rPr>
        <w:tab/>
        <w:t>Harry Bell</w:t>
      </w:r>
    </w:p>
    <w:p w:rsidR="00023E7B" w:rsidRPr="00023E7B" w:rsidRDefault="00023E7B" w:rsidP="00023E7B">
      <w:pPr>
        <w:tabs>
          <w:tab w:val="left" w:pos="3024"/>
        </w:tabs>
        <w:suppressAutoHyphens/>
        <w:rPr>
          <w:rFonts w:eastAsia="Times New Roman" w:cs="Times New Roman"/>
          <w:szCs w:val="20"/>
        </w:rPr>
      </w:pPr>
      <w:r>
        <w:rPr>
          <w:rFonts w:eastAsia="Times New Roman" w:cs="Times New Roman"/>
          <w:szCs w:val="20"/>
        </w:rPr>
        <w:tab/>
        <w:t>Office of State Budget</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023E7B" w:rsidSect="00023E7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2C10" w:rsidRDefault="00E82C1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 xml:space="preserve">TO AMEND ARTICLE 4, CHAPTER 56, TITLE 44, OF THE CODE OF LAWS OF SOUTH CAROLINA, 1976, RELATING TO THE DRYCLEANING FACILITY RESTORATION TRUST FUND, SO AS TO, AMONG OTHER THINGS,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rPr>
          <w:rFonts w:eastAsia="Times New Roman" w:cs="Times New Roman"/>
          <w:szCs w:val="20"/>
        </w:rP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 Chapter 56, Title 44 of the 1976 Code is amended to read:</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“Article 4</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Drycleaning Facility Restoration Trust Fund</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410.</w:t>
      </w:r>
      <w:r>
        <w:rPr>
          <w:rFonts w:eastAsia="Times New Roman" w:cs="Times New Roman"/>
          <w:szCs w:val="24"/>
        </w:rPr>
        <w:tab/>
      </w:r>
      <w:r>
        <w:rPr>
          <w:rFonts w:eastAsia="Times New Roman" w:cs="Times New Roman"/>
          <w:szCs w:val="24"/>
        </w:rPr>
        <w:tab/>
        <w:t xml:space="preserve">As used in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‘Department’ means the Department of Health and Environmental Control.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‘Discharge’ means leakage, seepage, or other release.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(3)</w:t>
      </w:r>
      <w:r>
        <w:rPr>
          <w:rFonts w:eastAsia="Times New Roman" w:cs="Times New Roman"/>
          <w:szCs w:val="24"/>
        </w:rPr>
        <w:tab/>
        <w:t xml:space="preserve">‘Drycleaning facility’ means a professional </w:t>
      </w:r>
      <w:r>
        <w:rPr>
          <w:rFonts w:eastAsia="Times New Roman" w:cs="Times New Roman"/>
          <w:strike/>
          <w:szCs w:val="24"/>
        </w:rPr>
        <w:t>retail</w:t>
      </w:r>
      <w:r>
        <w:rPr>
          <w:rFonts w:eastAsia="Times New Roman" w:cs="Times New Roman"/>
          <w:szCs w:val="24"/>
        </w:rPr>
        <w:t xml:space="preserve"> commercial establishment located in this State </w:t>
      </w:r>
      <w:r>
        <w:rPr>
          <w:rFonts w:eastAsia="Times New Roman" w:cs="Times New Roman"/>
          <w:strike/>
          <w:szCs w:val="24"/>
        </w:rPr>
        <w:t>that operates or has at some time in the past operated in whole or in part</w:t>
      </w:r>
      <w:r>
        <w:rPr>
          <w:rFonts w:eastAsia="Times New Roman" w:cs="Times New Roman"/>
          <w:szCs w:val="24"/>
        </w:rPr>
        <w:t xml:space="preserve"> for the purpose of cleaning clothing and other fabrics </w:t>
      </w:r>
      <w:r>
        <w:rPr>
          <w:rFonts w:eastAsia="Times New Roman" w:cs="Times New Roman"/>
          <w:strike/>
          <w:szCs w:val="24"/>
        </w:rPr>
        <w:t>from members of the public</w:t>
      </w:r>
      <w:r>
        <w:rPr>
          <w:rFonts w:eastAsia="Times New Roman" w:cs="Times New Roman"/>
          <w:szCs w:val="24"/>
        </w:rPr>
        <w:t xml:space="preserve"> utilizing a process which involves the use of drycleaning solvents. </w:t>
      </w:r>
      <w:r>
        <w:rPr>
          <w:rFonts w:eastAsia="Times New Roman" w:cs="Times New Roman"/>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rFonts w:eastAsia="Times New Roman" w:cs="Times New Roman"/>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rFonts w:eastAsia="Times New Roman" w:cs="Times New Roman"/>
          <w:szCs w:val="24"/>
          <w:u w:val="single"/>
        </w:rPr>
        <w:noBreakHyphen/>
        <w:t>off facilities.</w:t>
      </w:r>
      <w:r>
        <w:rPr>
          <w:rFonts w:eastAsia="Times New Roman" w:cs="Times New Roman"/>
          <w:szCs w:val="24"/>
        </w:rPr>
        <w:t xml:space="preserve"> ‘Drycleaning facility’ includes laundry facilities that are using or have used drycleaning solvents as part of their cleaning process, but does not include textile mills or uniform rental and linen supply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(4)</w:t>
      </w:r>
      <w:r>
        <w:rPr>
          <w:rFonts w:eastAsia="Times New Roman" w:cs="Times New Roman"/>
          <w:szCs w:val="24"/>
        </w:rPr>
        <w:tab/>
        <w:t xml:space="preserve">‘Drycleaning solvents’ means nonaqueous solvents used in the cleaning of clothing and other fabrics and includes halogenated </w:t>
      </w:r>
      <w:r>
        <w:rPr>
          <w:rFonts w:eastAsia="Times New Roman" w:cs="Times New Roman"/>
          <w:szCs w:val="24"/>
        </w:rPr>
        <w:lastRenderedPageBreak/>
        <w:t xml:space="preserve">drycleaning fluids and nonhalogenated cleaners, and their breakdown products.  ‘Drycleaning solvents’ includes only solvents originating from use at a drycleaning facility or by a wholesale supply facility.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(5)</w:t>
      </w:r>
      <w:r>
        <w:rPr>
          <w:rFonts w:eastAsia="Times New Roman" w:cs="Times New Roman"/>
          <w:szCs w:val="24"/>
        </w:rPr>
        <w:tab/>
        <w:t>‘Dry drop</w:t>
      </w:r>
      <w:r>
        <w:rPr>
          <w:rFonts w:eastAsia="Times New Roman" w:cs="Times New Roman"/>
          <w:szCs w:val="24"/>
        </w:rPr>
        <w:noBreakHyphen/>
        <w:t>off facility’ means a commercial retail store that receives from customers clothing and other fabrics for drycleaning at an off</w:t>
      </w:r>
      <w:r>
        <w:rPr>
          <w:rFonts w:eastAsia="Times New Roman" w:cs="Times New Roman"/>
          <w:szCs w:val="24"/>
        </w:rPr>
        <w:noBreakHyphen/>
        <w:t xml:space="preserve">site drycleaning facility and does not clean the clothing or fabrics at the store utilizing drycleaning solvents.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(6)</w:t>
      </w:r>
      <w:r>
        <w:rPr>
          <w:rFonts w:eastAsia="Times New Roman" w:cs="Times New Roman"/>
          <w:szCs w:val="24"/>
        </w:rPr>
        <w:tab/>
        <w:t>‘Employee’ means a natural person employed and paid by the owner of a drycleaning facility for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rFonts w:eastAsia="Times New Roman" w:cs="Times New Roman"/>
          <w:szCs w:val="24"/>
          <w:u w:val="single"/>
        </w:rPr>
        <w:t>not</w:t>
      </w:r>
      <w:r>
        <w:rPr>
          <w:rFonts w:eastAsia="Times New Roman" w:cs="Times New Roman"/>
          <w:szCs w:val="24"/>
        </w:rPr>
        <w:t xml:space="preserve"> compensated pursuant to the definition of the term ‘employee’ contained in this item. Part</w:t>
      </w:r>
      <w:r>
        <w:rPr>
          <w:rFonts w:eastAsia="Times New Roman" w:cs="Times New Roman"/>
          <w:szCs w:val="24"/>
        </w:rPr>
        <w:noBreakHyphen/>
        <w:t>time employees who are employed and paid for fewer than thirty</w:t>
      </w:r>
      <w:r>
        <w:rPr>
          <w:rFonts w:eastAsia="Times New Roman" w:cs="Times New Roman"/>
          <w:szCs w:val="24"/>
        </w:rPr>
        <w:noBreakHyphen/>
        <w:t>five hours a week for fewer than forty</w:t>
      </w:r>
      <w:r>
        <w:rPr>
          <w:rFonts w:eastAsia="Times New Roman" w:cs="Times New Roman"/>
          <w:szCs w:val="24"/>
        </w:rPr>
        <w:noBreakHyphen/>
        <w:t>five weeks a year must not be deemed to be employees unless their hours and weeks of employment, when combined with the hours and weeks of employment of another or other part</w:t>
      </w:r>
      <w:r>
        <w:rPr>
          <w:rFonts w:eastAsia="Times New Roman" w:cs="Times New Roman"/>
          <w:szCs w:val="24"/>
        </w:rPr>
        <w:noBreakHyphen/>
        <w:t>time employee or employees, total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(7)</w:t>
      </w:r>
      <w:r>
        <w:rPr>
          <w:rFonts w:eastAsia="Times New Roman" w:cs="Times New Roman"/>
          <w:szCs w:val="24"/>
        </w:rPr>
        <w:tab/>
        <w:t xml:space="preserve">‘Person’ </w:t>
      </w:r>
      <w:r>
        <w:rPr>
          <w:rFonts w:eastAsia="Times New Roman" w:cs="Times New Roman"/>
          <w:strike/>
          <w:szCs w:val="24"/>
        </w:rPr>
        <w:t>means any</w:t>
      </w:r>
      <w:r>
        <w:rPr>
          <w:rFonts w:eastAsia="Times New Roman" w:cs="Times New Roman"/>
          <w:szCs w:val="24"/>
        </w:rPr>
        <w:t xml:space="preserve"> </w:t>
      </w:r>
      <w:r>
        <w:rPr>
          <w:rFonts w:eastAsia="Times New Roman" w:cs="Times New Roman"/>
          <w:szCs w:val="24"/>
          <w:u w:val="single"/>
        </w:rPr>
        <w:t>includes an</w:t>
      </w:r>
      <w:r>
        <w:rPr>
          <w:rFonts w:eastAsia="Times New Roman" w:cs="Times New Roman"/>
          <w:szCs w:val="24"/>
        </w:rPr>
        <w:t xml:space="preserve"> individual, partnership, corporation, association, </w:t>
      </w:r>
      <w:r>
        <w:rPr>
          <w:rFonts w:eastAsia="Times New Roman" w:cs="Times New Roman"/>
          <w:szCs w:val="24"/>
          <w:u w:val="single"/>
        </w:rPr>
        <w:t>trust, estate, receiver, company, limited liability company,</w:t>
      </w:r>
      <w:r>
        <w:rPr>
          <w:rFonts w:eastAsia="Times New Roman" w:cs="Times New Roman"/>
          <w:szCs w:val="24"/>
        </w:rPr>
        <w:t xml:space="preserve"> or </w:t>
      </w:r>
      <w:r>
        <w:rPr>
          <w:rFonts w:eastAsia="Times New Roman" w:cs="Times New Roman"/>
          <w:szCs w:val="24"/>
          <w:u w:val="single"/>
        </w:rPr>
        <w:t>any</w:t>
      </w:r>
      <w:r>
        <w:rPr>
          <w:rFonts w:eastAsia="Times New Roman" w:cs="Times New Roman"/>
          <w:szCs w:val="24"/>
        </w:rPr>
        <w:t xml:space="preserve"> other entity </w:t>
      </w:r>
      <w:r>
        <w:rPr>
          <w:rFonts w:eastAsia="Times New Roman" w:cs="Times New Roman"/>
          <w:szCs w:val="24"/>
          <w:u w:val="single"/>
        </w:rPr>
        <w:t>or group</w:t>
      </w:r>
      <w:r>
        <w:rPr>
          <w:rFonts w:eastAsia="Times New Roman" w:cs="Times New Roman"/>
          <w:szCs w:val="24"/>
        </w:rPr>
        <w:t xml:space="preserve"> </w:t>
      </w:r>
      <w:r>
        <w:rPr>
          <w:rFonts w:eastAsia="Times New Roman" w:cs="Times New Roman"/>
          <w:strike/>
          <w:szCs w:val="24"/>
        </w:rPr>
        <w:t>that is vested with ownership, dominion, or legal or rightful title to the real property or which has a ground lease interest in the real property on which a drycleaning or wholesale supply facility is or has ever been located</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(8)</w:t>
      </w:r>
      <w:r>
        <w:rPr>
          <w:rFonts w:eastAsia="Times New Roman" w:cs="Times New Roman"/>
          <w:szCs w:val="24"/>
        </w:rPr>
        <w:tab/>
        <w:t xml:space="preserve">‘Wholesale supply facility’ means a commercial establishment that supplies drycleaning solvents to drycleaning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(9)</w:t>
      </w:r>
      <w:r>
        <w:rPr>
          <w:rFonts w:eastAsia="Times New Roman" w:cs="Times New Roman"/>
          <w:szCs w:val="24"/>
        </w:rPr>
        <w:tab/>
        <w:t>‘Insolvent’ means the approved expenses of the Department of Health and Environmental Control and the Department of Revenue as well as the estimated cleanup costs are projected to exceed the fund balance and projected revenues for a five</w:t>
      </w:r>
      <w:r>
        <w:rPr>
          <w:rFonts w:eastAsia="Times New Roman" w:cs="Times New Roman"/>
          <w:szCs w:val="24"/>
        </w:rPr>
        <w:noBreakHyphen/>
        <w:t xml:space="preserve">year period commencing on January fifteenth of each year.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(10)</w:t>
      </w:r>
      <w:r>
        <w:rPr>
          <w:rFonts w:eastAsia="Times New Roman" w:cs="Times New Roman"/>
          <w:szCs w:val="24"/>
        </w:rPr>
        <w:tab/>
        <w:t xml:space="preserve">‘Halogenated drycleaning fluid’ means any nonaqueous solvent formulated, in whole or in part, with ten percent or more by volume any of the halogenated compounds chlorine, bromine, fluorine, or iodine. Halogenated drycleaning fluids include </w:t>
      </w:r>
      <w:r>
        <w:rPr>
          <w:rFonts w:eastAsia="Times New Roman" w:cs="Times New Roman"/>
          <w:szCs w:val="24"/>
        </w:rPr>
        <w:lastRenderedPageBreak/>
        <w:t xml:space="preserve">perchloroethylene (also known as tetrachloroethylene), trichlorethylene, and any breakdown components of them.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(11)</w:t>
      </w:r>
      <w:r>
        <w:rPr>
          <w:rFonts w:eastAsia="Times New Roman" w:cs="Times New Roman"/>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(12)</w:t>
      </w:r>
      <w:r>
        <w:rPr>
          <w:rFonts w:eastAsia="Times New Roman" w:cs="Times New Roman"/>
          <w:szCs w:val="24"/>
        </w:rPr>
        <w:tab/>
        <w:t>‘Nonaqueous solvent’ means any cleaning formulation designed to minimize swelling of fabric fibers and containing less than fifty</w:t>
      </w:r>
      <w:r>
        <w:rPr>
          <w:rFonts w:eastAsia="Times New Roman" w:cs="Times New Roman"/>
          <w:szCs w:val="24"/>
        </w:rPr>
        <w:noBreakHyphen/>
        <w:t xml:space="preserve">one of water by volume.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(13)</w:t>
      </w:r>
      <w:r>
        <w:rPr>
          <w:rFonts w:eastAsia="Times New Roman" w:cs="Times New Roman"/>
          <w:szCs w:val="24"/>
        </w:rPr>
        <w:tab/>
      </w:r>
      <w:r>
        <w:rPr>
          <w:rFonts w:eastAsia="Times New Roman" w:cs="Times New Roman"/>
          <w:szCs w:val="24"/>
          <w:u w:val="single"/>
        </w:rPr>
        <w:t>‘Former drycleaning facility’ means a drycleaning facility or wholesale supply facility that ceases to be operated as a drycleaning facility or wholesale supply facility before July 1, 1995.</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(14)</w:t>
      </w:r>
      <w:r>
        <w:rPr>
          <w:rFonts w:eastAsia="Times New Roman" w:cs="Times New Roman"/>
          <w:szCs w:val="24"/>
        </w:rPr>
        <w:tab/>
      </w:r>
      <w:r>
        <w:rPr>
          <w:rFonts w:eastAsia="Times New Roman" w:cs="Times New Roman"/>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420.</w:t>
      </w:r>
      <w:r>
        <w:rPr>
          <w:rFonts w:eastAsia="Times New Roman" w:cs="Times New Roman"/>
          <w:szCs w:val="24"/>
        </w:rPr>
        <w:tab/>
      </w:r>
      <w:r>
        <w:rPr>
          <w:rFonts w:eastAsia="Times New Roman" w:cs="Times New Roman"/>
          <w:szCs w:val="24"/>
        </w:rPr>
        <w:tab/>
        <w:t>(A)</w:t>
      </w:r>
      <w:r>
        <w:rPr>
          <w:rFonts w:eastAsia="Times New Roman" w:cs="Times New Roman"/>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rFonts w:eastAsia="Times New Roman" w:cs="Times New Roman"/>
          <w:szCs w:val="24"/>
        </w:rPr>
        <w:noBreakHyphen/>
        <w:t>56</w:t>
      </w:r>
      <w:r>
        <w:rPr>
          <w:rFonts w:eastAsia="Times New Roman" w:cs="Times New Roman"/>
          <w:szCs w:val="24"/>
        </w:rPr>
        <w:noBreakHyphen/>
        <w:t>480, and the registration fees collected pursuant to Section 44</w:t>
      </w:r>
      <w:r>
        <w:rPr>
          <w:rFonts w:eastAsia="Times New Roman" w:cs="Times New Roman"/>
          <w:szCs w:val="24"/>
        </w:rPr>
        <w:noBreakHyphen/>
        <w:t>56</w:t>
      </w:r>
      <w:r>
        <w:rPr>
          <w:rFonts w:eastAsia="Times New Roman" w:cs="Times New Roman"/>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rFonts w:eastAsia="Times New Roman" w:cs="Times New Roman"/>
          <w:strike/>
          <w:szCs w:val="24"/>
        </w:rPr>
        <w:t>At no time shall monies from the general fund be obligated to supplement the fund.</w:t>
      </w:r>
      <w:r>
        <w:rPr>
          <w:rFonts w:eastAsia="Times New Roman" w:cs="Times New Roman"/>
          <w:szCs w:val="24"/>
        </w:rPr>
        <w:t xml:space="preserve"> The State may recover to the fund any funds expended from the fund which were not utilized in accordance with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incidents of contamination by drycleaning solvents related to the operation of drycleaning facilities or </w:t>
      </w:r>
      <w:r>
        <w:rPr>
          <w:rFonts w:eastAsia="Times New Roman" w:cs="Times New Roman"/>
          <w:szCs w:val="24"/>
        </w:rPr>
        <w:lastRenderedPageBreak/>
        <w:t xml:space="preserve">wholesale supply facilities pose a threat to the environment or the public health, safety, or welfare, the department shall obligate monies available in the fund pursuant to this section to provide for: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prompt investigation and assessment of the contaminated sites; however,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pay for the cost of the investigation and assessment up to the amount of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and the department only shall provide monies that exceed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however, in order to receive these monies the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comply with this article and the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expeditious treatment, restoration, or replacement of potable water supplies;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the rehabilitation of contaminated drycleaning facility sites, which consist of rehabilitation of affected soil, groundwater, and surface waters, using the most cost</w:t>
      </w:r>
      <w:r>
        <w:rPr>
          <w:rFonts w:eastAsia="Times New Roman" w:cs="Times New Roman"/>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maintenance and monitoring of contaminated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the inspection and supervision of activities described in this section;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 xml:space="preserve">the payment of reasonable costs of restoring property so as to assure public health and safety, as determined by the department.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fund may not be used to: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restore sites which are contaminated by solvents normally used in drycleaning operations if the activities at a site </w:t>
      </w:r>
      <w:r>
        <w:rPr>
          <w:rFonts w:eastAsia="Times New Roman" w:cs="Times New Roman"/>
          <w:szCs w:val="24"/>
        </w:rPr>
        <w:lastRenderedPageBreak/>
        <w:t xml:space="preserve">are not related to the operation of a drycleaning facility or wholesale supply facility;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pay any costs associated with a fine, penalty, or action brought against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under local, state, or federal law;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pay any costs incurred before July 1, 1995, for the remediation of a contaminated site;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pay any costs to landscape or otherwise artificially improve a contaminated site;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pay any contamination assessment or costs restoration before the actual date of the first payment of registration fees for the site pursuant to Section 44</w:t>
      </w:r>
      <w:r>
        <w:rPr>
          <w:rFonts w:eastAsia="Times New Roman" w:cs="Times New Roman"/>
          <w:szCs w:val="24"/>
        </w:rPr>
        <w:noBreakHyphen/>
        <w:t>56</w:t>
      </w:r>
      <w:r>
        <w:rPr>
          <w:rFonts w:eastAsia="Times New Roman" w:cs="Times New Roman"/>
          <w:szCs w:val="24"/>
        </w:rPr>
        <w:noBreakHyphen/>
        <w:t xml:space="preserve">470(B);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 xml:space="preserve">pay any costs related to contamination assessment where no contamination from drycleaning solvents is discovered;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pay any costs for work not approved by the department in accordance with this article or regulations promulgated pursuant to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restore sites that are uniform rental and linen supply facilities unless the site was operated on or after July 1, 1995, as a </w:t>
      </w:r>
      <w:r>
        <w:rPr>
          <w:rFonts w:eastAsia="Times New Roman" w:cs="Times New Roman"/>
          <w:strike/>
          <w:szCs w:val="24"/>
        </w:rPr>
        <w:t>professional retail</w:t>
      </w:r>
      <w:r>
        <w:rPr>
          <w:rFonts w:eastAsia="Times New Roman" w:cs="Times New Roman"/>
          <w:szCs w:val="24"/>
        </w:rPr>
        <w:t xml:space="preserve"> drycleaning facility for garments or fabrics belonging to the public and has participated in the fund;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restore sites that are no longer operated as drycleaning facilities or coin</w:t>
      </w:r>
      <w:r>
        <w:rPr>
          <w:rFonts w:eastAsia="Times New Roman" w:cs="Times New Roman"/>
          <w:szCs w:val="24"/>
        </w:rPr>
        <w:noBreakHyphen/>
        <w:t>operated drycleaning facilities where the owner</w:t>
      </w:r>
      <w:r>
        <w:rPr>
          <w:rFonts w:eastAsia="Times New Roman" w:cs="Times New Roman"/>
          <w:szCs w:val="24"/>
          <w:u w:val="single"/>
        </w:rPr>
        <w:t>, operator,</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has not paid a registration fee for the site pursuant to Section 44</w:t>
      </w:r>
      <w:r>
        <w:rPr>
          <w:rFonts w:eastAsia="Times New Roman" w:cs="Times New Roman"/>
          <w:szCs w:val="24"/>
        </w:rPr>
        <w:noBreakHyphen/>
        <w:t>56</w:t>
      </w:r>
      <w:r>
        <w:rPr>
          <w:rFonts w:eastAsia="Times New Roman" w:cs="Times New Roman"/>
          <w:szCs w:val="24"/>
        </w:rPr>
        <w:noBreakHyphen/>
        <w:t xml:space="preserve">470(B) and has not been involved in the drycleaning industry after October 1, 1995.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The department shall promulgate regulations that provide for an initial contamination assessment to determine whether a </w:t>
      </w:r>
      <w:r>
        <w:rPr>
          <w:rFonts w:eastAsia="Times New Roman" w:cs="Times New Roman"/>
          <w:szCs w:val="24"/>
        </w:rPr>
        <w:lastRenderedPageBreak/>
        <w:t xml:space="preserve">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All services related to site rehabilitation must be preapproved by the department before performance in order to receive payment for services rendered.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If the committed money in the fund exceeds the current </w:t>
      </w:r>
      <w:r>
        <w:rPr>
          <w:rFonts w:eastAsia="Times New Roman" w:cs="Times New Roman"/>
          <w:strike/>
          <w:szCs w:val="24"/>
        </w:rPr>
        <w:t>fund</w:t>
      </w:r>
      <w:r>
        <w:rPr>
          <w:rFonts w:eastAsia="Times New Roman" w:cs="Times New Roman"/>
          <w:szCs w:val="24"/>
        </w:rPr>
        <w:t xml:space="preserve"> balance and the department declares a site is an emergency</w:t>
      </w:r>
      <w:r>
        <w:rPr>
          <w:rFonts w:eastAsia="Times New Roman" w:cs="Times New Roman"/>
          <w:strike/>
          <w:szCs w:val="24"/>
        </w:rPr>
        <w:t>, the owner or operator of the drycleaning facility, wholesale facility, or person is liable for</w:t>
      </w:r>
      <w:r>
        <w:rPr>
          <w:rFonts w:eastAsia="Times New Roman" w:cs="Times New Roman"/>
          <w:szCs w:val="24"/>
        </w:rPr>
        <w:t xml:space="preserve"> </w:t>
      </w:r>
      <w:r>
        <w:rPr>
          <w:rFonts w:eastAsia="Times New Roman" w:cs="Times New Roman"/>
          <w:szCs w:val="24"/>
          <w:u w:val="single"/>
        </w:rPr>
        <w:t>or the amount committed to a site has reached the maximum allowable expenditure for any one site in a given year and the department declares the site is an emergency, the department may use other funds to pay</w:t>
      </w:r>
      <w:r>
        <w:rPr>
          <w:rFonts w:eastAsia="Times New Roman" w:cs="Times New Roman"/>
          <w:szCs w:val="24"/>
        </w:rPr>
        <w:t xml:space="preserve"> the cost of that cleanup.  However, once the fund has </w:t>
      </w:r>
      <w:r>
        <w:rPr>
          <w:rFonts w:eastAsia="Times New Roman" w:cs="Times New Roman"/>
          <w:strike/>
          <w:szCs w:val="24"/>
        </w:rPr>
        <w:t>funds</w:t>
      </w:r>
      <w:r>
        <w:rPr>
          <w:rFonts w:eastAsia="Times New Roman" w:cs="Times New Roman"/>
          <w:szCs w:val="24"/>
        </w:rPr>
        <w:t xml:space="preserve"> </w:t>
      </w:r>
      <w:r>
        <w:rPr>
          <w:rFonts w:eastAsia="Times New Roman" w:cs="Times New Roman"/>
          <w:szCs w:val="24"/>
          <w:u w:val="single"/>
        </w:rPr>
        <w:t>an</w:t>
      </w:r>
      <w:r>
        <w:rPr>
          <w:rFonts w:eastAsia="Times New Roman" w:cs="Times New Roman"/>
          <w:szCs w:val="24"/>
        </w:rPr>
        <w:t xml:space="preserve"> available </w:t>
      </w:r>
      <w:r>
        <w:rPr>
          <w:rFonts w:eastAsia="Times New Roman" w:cs="Times New Roman"/>
          <w:szCs w:val="24"/>
          <w:u w:val="single"/>
        </w:rPr>
        <w:t>uncommitted balance</w:t>
      </w:r>
      <w:r>
        <w:rPr>
          <w:rFonts w:eastAsia="Times New Roman" w:cs="Times New Roman"/>
          <w:szCs w:val="24"/>
        </w:rPr>
        <w:t xml:space="preserve">, the </w:t>
      </w:r>
      <w:r>
        <w:rPr>
          <w:rFonts w:eastAsia="Times New Roman" w:cs="Times New Roman"/>
          <w:strike/>
          <w:szCs w:val="24"/>
        </w:rPr>
        <w:t>owner, operator, or person who</w:t>
      </w:r>
      <w:r>
        <w:rPr>
          <w:rFonts w:eastAsia="Times New Roman" w:cs="Times New Roman"/>
          <w:szCs w:val="24"/>
        </w:rPr>
        <w:t xml:space="preserve"> </w:t>
      </w:r>
      <w:r>
        <w:rPr>
          <w:rFonts w:eastAsia="Times New Roman" w:cs="Times New Roman"/>
          <w:szCs w:val="24"/>
          <w:u w:val="single"/>
        </w:rPr>
        <w:t>department’s other sources of money that</w:t>
      </w:r>
      <w:r>
        <w:rPr>
          <w:rFonts w:eastAsia="Times New Roman" w:cs="Times New Roman"/>
          <w:szCs w:val="24"/>
        </w:rPr>
        <w:t xml:space="preserve"> paid for the approved </w:t>
      </w:r>
      <w:r>
        <w:rPr>
          <w:rFonts w:eastAsia="Times New Roman" w:cs="Times New Roman"/>
          <w:szCs w:val="24"/>
          <w:u w:val="single"/>
        </w:rPr>
        <w:t>emergency</w:t>
      </w:r>
      <w:r>
        <w:rPr>
          <w:rFonts w:eastAsia="Times New Roman" w:cs="Times New Roman"/>
          <w:szCs w:val="24"/>
        </w:rPr>
        <w:t xml:space="preserve"> cleanup </w:t>
      </w:r>
      <w:r>
        <w:rPr>
          <w:rFonts w:eastAsia="Times New Roman" w:cs="Times New Roman"/>
          <w:strike/>
          <w:szCs w:val="24"/>
        </w:rPr>
        <w:t>must</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reimbursed for the costs incurred </w:t>
      </w:r>
      <w:r>
        <w:rPr>
          <w:rFonts w:eastAsia="Times New Roman" w:cs="Times New Roman"/>
          <w:strike/>
          <w:szCs w:val="24"/>
        </w:rPr>
        <w:t>to clean up the site</w:t>
      </w:r>
      <w:r>
        <w:rPr>
          <w:rFonts w:eastAsia="Times New Roman" w:cs="Times New Roman"/>
          <w:szCs w:val="24"/>
        </w:rPr>
        <w:t xml:space="preserve"> through annual payments which may not exceed five percent of the total fund’s average annual balance </w:t>
      </w:r>
      <w:r>
        <w:rPr>
          <w:rFonts w:eastAsia="Times New Roman" w:cs="Times New Roman"/>
          <w:strike/>
          <w:szCs w:val="24"/>
        </w:rPr>
        <w:t>if the cleanup complies with the provisions of this article or regulations promulgated under this article</w:t>
      </w:r>
      <w:r>
        <w:rPr>
          <w:rFonts w:eastAsia="Times New Roman" w:cs="Times New Roman"/>
          <w:szCs w:val="24"/>
        </w:rPr>
        <w:t xml:space="preserve">.  The fund may not obligate itself for more than it is estimated to generate through surcharges, annual fees, and registration fees.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430.</w:t>
      </w:r>
      <w:r>
        <w:rPr>
          <w:rFonts w:eastAsia="Times New Roman" w:cs="Times New Roman"/>
          <w:szCs w:val="24"/>
        </w:rPr>
        <w:tab/>
      </w:r>
      <w:r>
        <w:rPr>
          <w:rFonts w:eastAsia="Times New Roman" w:cs="Times New Roman"/>
          <w:szCs w:val="24"/>
        </w:rPr>
        <w:tab/>
        <w:t>(A)(1)</w:t>
      </w:r>
      <w:r>
        <w:rPr>
          <w:rFonts w:eastAsia="Times New Roman" w:cs="Times New Roman"/>
          <w:szCs w:val="24"/>
        </w:rPr>
        <w:tab/>
      </w:r>
      <w:r>
        <w:rPr>
          <w:rFonts w:eastAsia="Times New Roman" w:cs="Times New Roman"/>
          <w:szCs w:val="24"/>
          <w:u w:val="single"/>
        </w:rPr>
        <w:t>An environmental surcharge, equal to</w:t>
      </w:r>
      <w:r>
        <w:rPr>
          <w:rFonts w:eastAsia="Times New Roman" w:cs="Times New Roman"/>
          <w:szCs w:val="24"/>
        </w:rPr>
        <w:t xml:space="preserve"> one percent of the gross proceeds of sales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trike/>
          <w:szCs w:val="24"/>
        </w:rPr>
        <w:t>must be levied as an environmental surcharge on</w:t>
      </w:r>
      <w:r>
        <w:rPr>
          <w:rFonts w:eastAsia="Times New Roman" w:cs="Times New Roman"/>
          <w:szCs w:val="24"/>
        </w:rPr>
        <w:t xml:space="preserve"> </w:t>
      </w:r>
      <w:r>
        <w:rPr>
          <w:rFonts w:eastAsia="Times New Roman" w:cs="Times New Roman"/>
          <w:szCs w:val="24"/>
          <w:u w:val="single"/>
        </w:rPr>
        <w:t>or a dry drop</w:t>
      </w:r>
      <w:r>
        <w:rPr>
          <w:rFonts w:eastAsia="Times New Roman" w:cs="Times New Roman"/>
          <w:szCs w:val="24"/>
          <w:u w:val="single"/>
        </w:rPr>
        <w:noBreakHyphen/>
        <w:t>off facility is imposed upon</w:t>
      </w:r>
      <w:r>
        <w:rPr>
          <w:rFonts w:eastAsia="Times New Roman" w:cs="Times New Roman"/>
          <w:szCs w:val="24"/>
        </w:rPr>
        <w:t xml:space="preserve"> every owner or operator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zCs w:val="24"/>
          <w:u w:val="single"/>
        </w:rPr>
        <w:t>or a dry drop</w:t>
      </w:r>
      <w:r>
        <w:rPr>
          <w:rFonts w:eastAsia="Times New Roman" w:cs="Times New Roman"/>
          <w:szCs w:val="24"/>
          <w:u w:val="single"/>
        </w:rPr>
        <w:noBreakHyphen/>
        <w:t>off facility</w:t>
      </w:r>
      <w:r>
        <w:rPr>
          <w:rFonts w:eastAsia="Times New Roman" w:cs="Times New Roman"/>
          <w:szCs w:val="24"/>
        </w:rPr>
        <w:t xml:space="preserve"> </w:t>
      </w:r>
      <w:r>
        <w:rPr>
          <w:rFonts w:eastAsia="Times New Roman" w:cs="Times New Roman"/>
          <w:strike/>
          <w:szCs w:val="24"/>
        </w:rPr>
        <w:t>participating in the drycleaning facility restoration trust fund except for the facilities possessing a valid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environmental surcharge imposed in this subsection are: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drycleaning facilities in existence before July 1, 1995, that possess a Drycleaning Facility Exemption Certificate issued by the Department of Revenue on or after July 1, 2009;</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dry drop</w:t>
      </w:r>
      <w:r>
        <w:rPr>
          <w:rFonts w:eastAsia="Times New Roman" w:cs="Times New Roman"/>
          <w:szCs w:val="24"/>
          <w:u w:val="single"/>
        </w:rPr>
        <w:noBreakHyphen/>
        <w:t>off facilities where the clothing or other fabrics are only cleaned by a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lastRenderedPageBreak/>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owned or operated by the same person who owns or operates the dry drop</w:t>
      </w:r>
      <w:r>
        <w:rPr>
          <w:rFonts w:eastAsia="Times New Roman" w:cs="Times New Roman"/>
          <w:szCs w:val="24"/>
          <w:u w:val="single"/>
        </w:rPr>
        <w:noBreakHyphen/>
        <w:t>off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issued a Drycleaning Facility Exemption Certificate by the Department of Revenue on or after July 1, 2009;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(iii)</w:t>
      </w:r>
      <w:r>
        <w:rPr>
          <w:rFonts w:eastAsia="Times New Roman" w:cs="Times New Roman"/>
          <w:szCs w:val="24"/>
        </w:rPr>
        <w:tab/>
      </w:r>
      <w:r>
        <w:rPr>
          <w:rFonts w:eastAsia="Times New Roman" w:cs="Times New Roman"/>
          <w:szCs w:val="24"/>
          <w:u w:val="single"/>
        </w:rPr>
        <w:t>where the owner or operator, or related entity, does not own or operate any other drycleaning facilities that are participating in the fund through payment of any surcharges or fees imposed pursuant to this article;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wholesale sales of drycleaning services provided to another drycleaning facility or a dry drop</w:t>
      </w:r>
      <w:r>
        <w:rPr>
          <w:rFonts w:eastAsia="Times New Roman" w:cs="Times New Roman"/>
          <w:szCs w:val="24"/>
          <w:u w:val="single"/>
        </w:rPr>
        <w:noBreakHyphen/>
        <w:t>off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(B)(1)</w:t>
      </w:r>
      <w:r>
        <w:rPr>
          <w:rFonts w:eastAsia="Times New Roman" w:cs="Times New Roman"/>
          <w:szCs w:val="24"/>
        </w:rPr>
        <w:tab/>
        <w:t xml:space="preserve">The </w:t>
      </w:r>
      <w:r>
        <w:rPr>
          <w:rFonts w:eastAsia="Times New Roman" w:cs="Times New Roman"/>
          <w:strike/>
          <w:szCs w:val="24"/>
        </w:rPr>
        <w:t>initial</w:t>
      </w:r>
      <w:r>
        <w:rPr>
          <w:rFonts w:eastAsia="Times New Roman" w:cs="Times New Roman"/>
          <w:szCs w:val="24"/>
        </w:rPr>
        <w:t xml:space="preserve"> surcharge imposed by this section is due and payable on the twentieth day of </w:t>
      </w:r>
      <w:r>
        <w:rPr>
          <w:rFonts w:eastAsia="Times New Roman" w:cs="Times New Roman"/>
          <w:strike/>
          <w:szCs w:val="24"/>
        </w:rPr>
        <w:t>the third month succeeding the month in which the charge is imposed. Subsequent charges are due and payable on or before the twentieth day of</w:t>
      </w:r>
      <w:r>
        <w:rPr>
          <w:rFonts w:eastAsia="Times New Roman" w:cs="Times New Roman"/>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The Department of Revenue shall retain funds for the costs incurred to administer, collect, and enforce the fund which 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w:t>
      </w:r>
      <w:r>
        <w:rPr>
          <w:rFonts w:eastAsia="Times New Roman" w:cs="Times New Roman"/>
          <w:szCs w:val="24"/>
        </w:rPr>
        <w:lastRenderedPageBreak/>
        <w:t>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surcharge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surcharges.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rFonts w:eastAsia="Times New Roman" w:cs="Times New Roman"/>
          <w:szCs w:val="24"/>
        </w:rPr>
        <w:noBreakHyphen/>
        <w:t xml:space="preserve">year budget projection. This report must also review and comment on the adequacy of the current program in resolving contamination problems at both operating and closed drycleaning facilities in this State.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440.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include, but is not limited to, consideration of these factors: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solvency of the fund as described in Section 44</w:t>
      </w:r>
      <w:r>
        <w:rPr>
          <w:rFonts w:eastAsia="Times New Roman" w:cs="Times New Roman"/>
          <w:szCs w:val="24"/>
        </w:rPr>
        <w:noBreakHyphen/>
        <w:t>56</w:t>
      </w:r>
      <w:r>
        <w:rPr>
          <w:rFonts w:eastAsia="Times New Roman" w:cs="Times New Roman"/>
          <w:szCs w:val="24"/>
        </w:rPr>
        <w:noBreakHyphen/>
        <w:t xml:space="preserve">420;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prioritization of the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public health concerns related to the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eligibility of the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corrective action plans submitted to the department.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After review, the board may suspend all or a portion of the moratorium if necessary.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or wholesale supply facility that is being operated as a drycleaning facility or wholesale supply facility at the time a request for determination of eligibility is filed and at which there is contamination from drycleaning solvents is </w:t>
      </w:r>
      <w:r>
        <w:rPr>
          <w:rFonts w:eastAsia="Times New Roman" w:cs="Times New Roman"/>
          <w:szCs w:val="24"/>
        </w:rPr>
        <w:lastRenderedPageBreak/>
        <w:t xml:space="preserve">eligible under this section regardless of when the contamination was discovered if the drycleaning facility or wholesale supply facility: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has been registered with and has paid all annual fees, surcharges, and solvent fees as required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is determined by the department to be in compliance with department regulations regulating drycleaning facilities or wholesale supply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has third</w:t>
      </w:r>
      <w:r>
        <w:rPr>
          <w:rFonts w:eastAsia="Times New Roman" w:cs="Times New Roman"/>
          <w:szCs w:val="24"/>
        </w:rPr>
        <w:noBreakHyphen/>
        <w:t>party liability insurance when and if the insurance becomes available at a reasonable cost, as determined by the Department of Insurance</w:t>
      </w:r>
      <w:r>
        <w:rPr>
          <w:rFonts w:eastAsia="Times New Roman" w:cs="Times New Roman"/>
          <w:szCs w:val="24"/>
          <w:u w:val="single"/>
        </w:rPr>
        <w:t>,</w:t>
      </w:r>
      <w:r>
        <w:rPr>
          <w:rFonts w:eastAsia="Times New Roman" w:cs="Times New Roman"/>
          <w:szCs w:val="24"/>
        </w:rPr>
        <w:t xml:space="preserve"> and if the insurance covers liability for contamination that occurred both before and after the effective date of the policy;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has provided documented evidence of contamination by drycleaning solvents </w:t>
      </w:r>
      <w:r>
        <w:rPr>
          <w:rFonts w:eastAsia="Times New Roman" w:cs="Times New Roman"/>
          <w:szCs w:val="24"/>
          <w:u w:val="single"/>
        </w:rPr>
        <w:t>or where the department, after conducting a secondary assessment, has documented evidence of contamination by drycleaning solvents</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has not been operated in a grossly negligent manner at any time after November 18, 1980.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(C)</w:t>
      </w:r>
      <w:r>
        <w:rPr>
          <w:rFonts w:eastAsia="Times New Roman" w:cs="Times New Roman"/>
          <w:szCs w:val="24"/>
        </w:rPr>
        <w:tab/>
      </w:r>
      <w:r>
        <w:rPr>
          <w:rFonts w:eastAsia="Times New Roman" w:cs="Times New Roman"/>
          <w:strike/>
          <w:szCs w:val="24"/>
        </w:rPr>
        <w:t>A drycleaning facility or wholesale supply facility that ceases to be operated as a drycleaning facility or wholesale supply facility before July 1, 1995, and before the time</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a request for determination of eligibility is filed </w:t>
      </w:r>
      <w:r>
        <w:rPr>
          <w:rFonts w:eastAsia="Times New Roman" w:cs="Times New Roman"/>
          <w:szCs w:val="24"/>
          <w:u w:val="single"/>
        </w:rPr>
        <w:t>for a former drycleaning facility</w:t>
      </w:r>
      <w:r>
        <w:rPr>
          <w:rFonts w:eastAsia="Times New Roman" w:cs="Times New Roman"/>
          <w:szCs w:val="24"/>
        </w:rPr>
        <w:t xml:space="preserve"> at which there is contamination from drycleaning solvents</w:t>
      </w:r>
      <w:r>
        <w:rPr>
          <w:rFonts w:eastAsia="Times New Roman" w:cs="Times New Roman"/>
          <w:szCs w:val="24"/>
          <w:u w:val="single"/>
        </w:rPr>
        <w:t>, the former drycleaning facility</w:t>
      </w:r>
      <w:r>
        <w:rPr>
          <w:rFonts w:eastAsia="Times New Roman" w:cs="Times New Roman"/>
          <w:szCs w:val="24"/>
        </w:rPr>
        <w:t xml:space="preserve"> is eligible under this section regardless of when the contamination was discovered </w:t>
      </w:r>
      <w:r>
        <w:rPr>
          <w:rFonts w:eastAsia="Times New Roman" w:cs="Times New Roman"/>
          <w:strike/>
          <w:szCs w:val="24"/>
        </w:rPr>
        <w:t>provided</w:t>
      </w:r>
      <w:r>
        <w:rPr>
          <w:rFonts w:eastAsia="Times New Roman" w:cs="Times New Roman"/>
          <w:szCs w:val="24"/>
          <w:u w:val="single"/>
        </w:rPr>
        <w:t>; however,</w:t>
      </w:r>
      <w:r>
        <w:rPr>
          <w:rFonts w:eastAsia="Times New Roman" w:cs="Times New Roman"/>
          <w:szCs w:val="24"/>
        </w:rPr>
        <w:t xml:space="preserve"> the owner or operator of the drycleaning facility or wholesale supply facility </w:t>
      </w:r>
      <w:r>
        <w:rPr>
          <w:rFonts w:eastAsia="Times New Roman" w:cs="Times New Roman"/>
          <w:strike/>
          <w:szCs w:val="24"/>
        </w:rPr>
        <w:t>or person provides</w:t>
      </w:r>
      <w:r>
        <w:rPr>
          <w:rFonts w:eastAsia="Times New Roman" w:cs="Times New Roman"/>
          <w:szCs w:val="24"/>
        </w:rPr>
        <w:t xml:space="preserve"> </w:t>
      </w:r>
      <w:r>
        <w:rPr>
          <w:rFonts w:eastAsia="Times New Roman" w:cs="Times New Roman"/>
          <w:szCs w:val="24"/>
          <w:u w:val="single"/>
        </w:rPr>
        <w:t>shall provide</w:t>
      </w:r>
      <w:r>
        <w:rPr>
          <w:rFonts w:eastAsia="Times New Roman" w:cs="Times New Roman"/>
          <w:szCs w:val="24"/>
        </w:rPr>
        <w:t xml:space="preserve"> documented evidence of the contamination by drycleaning solvents and the owner</w:t>
      </w:r>
      <w:r>
        <w:rPr>
          <w:rFonts w:eastAsia="Times New Roman" w:cs="Times New Roman"/>
          <w:strike/>
          <w:szCs w:val="24"/>
        </w:rPr>
        <w:t>,</w:t>
      </w:r>
      <w:r>
        <w:rPr>
          <w:rFonts w:eastAsia="Times New Roman" w:cs="Times New Roman"/>
          <w:szCs w:val="24"/>
        </w:rPr>
        <w:t xml:space="preserve"> </w:t>
      </w:r>
      <w:r>
        <w:rPr>
          <w:rFonts w:eastAsia="Times New Roman" w:cs="Times New Roman"/>
          <w:szCs w:val="24"/>
          <w:u w:val="single"/>
        </w:rPr>
        <w:t>or</w:t>
      </w:r>
      <w:r>
        <w:rPr>
          <w:rFonts w:eastAsia="Times New Roman" w:cs="Times New Roman"/>
          <w:szCs w:val="24"/>
        </w:rPr>
        <w:t xml:space="preserve"> operator</w:t>
      </w:r>
      <w:r>
        <w:rPr>
          <w:rFonts w:eastAsia="Times New Roman" w:cs="Times New Roman"/>
          <w:strike/>
          <w:szCs w:val="24"/>
        </w:rPr>
        <w:t>, or person</w:t>
      </w:r>
      <w:r>
        <w:rPr>
          <w:rFonts w:eastAsia="Times New Roman" w:cs="Times New Roman"/>
          <w:szCs w:val="24"/>
        </w:rPr>
        <w:t xml:space="preserve"> </w:t>
      </w:r>
      <w:r>
        <w:rPr>
          <w:rFonts w:eastAsia="Times New Roman" w:cs="Times New Roman"/>
          <w:szCs w:val="24"/>
          <w:u w:val="single"/>
        </w:rPr>
        <w:t>has an operating drycleaning facility in the fund and</w:t>
      </w:r>
      <w:r>
        <w:rPr>
          <w:rFonts w:eastAsia="Times New Roman" w:cs="Times New Roman"/>
          <w:szCs w:val="24"/>
        </w:rPr>
        <w:t xml:space="preserve"> has paid all annual fees, surcharges, and solvent fees on every drycleaning facility </w:t>
      </w:r>
      <w:r>
        <w:rPr>
          <w:rFonts w:eastAsia="Times New Roman" w:cs="Times New Roman"/>
          <w:szCs w:val="24"/>
          <w:u w:val="single"/>
        </w:rPr>
        <w:t>registered in the fund and</w:t>
      </w:r>
      <w:r>
        <w:rPr>
          <w:rFonts w:eastAsia="Times New Roman" w:cs="Times New Roman"/>
          <w:szCs w:val="24"/>
        </w:rPr>
        <w:t xml:space="preserve"> in existence under their control since July 1, 1995, as required by the Department of Revenue. </w:t>
      </w:r>
      <w:r>
        <w:rPr>
          <w:rFonts w:eastAsia="Times New Roman" w:cs="Times New Roman"/>
          <w:szCs w:val="24"/>
          <w:u w:val="single"/>
        </w:rPr>
        <w:t>For any former drycleaning facility seeking eligibility under this section after November 24, 2006, the deductible is twenty</w:t>
      </w:r>
      <w:r>
        <w:rPr>
          <w:rFonts w:eastAsia="Times New Roman" w:cs="Times New Roman"/>
          <w:szCs w:val="24"/>
          <w:u w:val="single"/>
        </w:rPr>
        <w:noBreakHyphen/>
        <w:t>five thousand dollars, if the following are met:</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the former facility is determined to be eligible;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the owner or operator, who was in the fund on October 1, 1995, applies for money from the fund within six months of discovering evidence of contamination.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(D)</w:t>
      </w:r>
      <w:r>
        <w:rPr>
          <w:rFonts w:eastAsia="Times New Roman" w:cs="Times New Roman"/>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If the facility started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and an eligible drycleaning or wholesale owner or operator or person applies for monies from the fund on or before: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eighteen months after the effective date of this act</w:t>
      </w:r>
      <w:r>
        <w:rPr>
          <w:rFonts w:eastAsia="Times New Roman" w:cs="Times New Roman"/>
          <w:szCs w:val="24"/>
        </w:rPr>
        <w:t xml:space="preserve"> </w:t>
      </w:r>
      <w:r>
        <w:rPr>
          <w:rFonts w:eastAsia="Times New Roman" w:cs="Times New Roman"/>
          <w:szCs w:val="24"/>
          <w:u w:val="single"/>
        </w:rPr>
        <w:t>November 24, 2005</w:t>
      </w:r>
      <w:r>
        <w:rPr>
          <w:rFonts w:eastAsia="Times New Roman" w:cs="Times New Roman"/>
          <w:szCs w:val="24"/>
        </w:rPr>
        <w:t xml:space="preserve">, the deductible is one thousand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r>
      <w:r>
        <w:rPr>
          <w:rFonts w:eastAsia="Times New Roman" w:cs="Times New Roman"/>
          <w:strike/>
          <w:szCs w:val="24"/>
        </w:rPr>
        <w:t>thirty months after the effective date of this act</w:t>
      </w:r>
      <w:r>
        <w:rPr>
          <w:rFonts w:eastAsia="Times New Roman" w:cs="Times New Roman"/>
          <w:szCs w:val="24"/>
        </w:rPr>
        <w:t xml:space="preserve"> </w:t>
      </w:r>
      <w:r>
        <w:rPr>
          <w:rFonts w:eastAsia="Times New Roman" w:cs="Times New Roman"/>
          <w:szCs w:val="24"/>
          <w:u w:val="single"/>
        </w:rPr>
        <w:t>November 24, 2006</w:t>
      </w:r>
      <w:r>
        <w:rPr>
          <w:rFonts w:eastAsia="Times New Roman" w:cs="Times New Roman"/>
          <w:szCs w:val="24"/>
        </w:rPr>
        <w:t>, the deductible is twenty</w:t>
      </w:r>
      <w:r>
        <w:rPr>
          <w:rFonts w:eastAsia="Times New Roman" w:cs="Times New Roman"/>
          <w:szCs w:val="24"/>
        </w:rPr>
        <w:noBreakHyphen/>
        <w:t xml:space="preserve">five thousand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An eligible drycleaning facility that has applied for monies from the fund </w:t>
      </w:r>
      <w:r>
        <w:rPr>
          <w:rFonts w:eastAsia="Times New Roman" w:cs="Times New Roman"/>
          <w:strike/>
          <w:szCs w:val="24"/>
        </w:rPr>
        <w:t>prior to the effective date of this paragraph</w:t>
      </w:r>
      <w:r>
        <w:rPr>
          <w:rFonts w:eastAsia="Times New Roman" w:cs="Times New Roman"/>
          <w:szCs w:val="24"/>
        </w:rPr>
        <w:t xml:space="preserve"> </w:t>
      </w:r>
      <w:r>
        <w:rPr>
          <w:rFonts w:eastAsia="Times New Roman" w:cs="Times New Roman"/>
          <w:szCs w:val="24"/>
          <w:u w:val="single"/>
        </w:rPr>
        <w:t>before May 24, 2004,</w:t>
      </w:r>
      <w:r>
        <w:rPr>
          <w:rFonts w:eastAsia="Times New Roman" w:cs="Times New Roman"/>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rFonts w:eastAsia="Times New Roman" w:cs="Times New Roman"/>
          <w:strike/>
          <w:szCs w:val="24"/>
        </w:rPr>
        <w:t>person shall</w:t>
      </w:r>
      <w:r>
        <w:rPr>
          <w:rFonts w:eastAsia="Times New Roman" w:cs="Times New Roman"/>
          <w:szCs w:val="24"/>
        </w:rPr>
        <w:t xml:space="preserve"> </w:t>
      </w:r>
      <w:r>
        <w:rPr>
          <w:rFonts w:eastAsia="Times New Roman" w:cs="Times New Roman"/>
          <w:szCs w:val="24"/>
          <w:u w:val="single"/>
        </w:rPr>
        <w:t>property owner must</w:t>
      </w:r>
      <w:r>
        <w:rPr>
          <w:rFonts w:eastAsia="Times New Roman" w:cs="Times New Roman"/>
          <w:szCs w:val="24"/>
        </w:rPr>
        <w:t xml:space="preserve"> be refunded, without interest, to such party by the department.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 facility first starting its operations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have a deductible of twenty</w:t>
      </w:r>
      <w:r>
        <w:rPr>
          <w:rFonts w:eastAsia="Times New Roman" w:cs="Times New Roman"/>
          <w:szCs w:val="24"/>
        </w:rPr>
        <w:noBreakHyphen/>
        <w:t xml:space="preserve">five thousand dollars if it is determined to be eligible </w:t>
      </w:r>
      <w:r>
        <w:rPr>
          <w:rFonts w:eastAsia="Times New Roman" w:cs="Times New Roman"/>
          <w:szCs w:val="24"/>
          <w:u w:val="single"/>
        </w:rPr>
        <w:t>and</w:t>
      </w:r>
      <w:r>
        <w:rPr>
          <w:rFonts w:eastAsia="Times New Roman" w:cs="Times New Roman"/>
          <w:szCs w:val="24"/>
        </w:rPr>
        <w:t xml:space="preserve"> if the </w:t>
      </w:r>
      <w:r>
        <w:rPr>
          <w:rFonts w:eastAsia="Times New Roman" w:cs="Times New Roman"/>
          <w:szCs w:val="24"/>
          <w:u w:val="single"/>
        </w:rPr>
        <w:t>owner,</w:t>
      </w:r>
      <w:r>
        <w:rPr>
          <w:rFonts w:eastAsia="Times New Roman" w:cs="Times New Roman"/>
          <w:szCs w:val="24"/>
        </w:rPr>
        <w:t xml:space="preserve"> operator</w:t>
      </w:r>
      <w:r>
        <w:rPr>
          <w:rFonts w:eastAsia="Times New Roman" w:cs="Times New Roman"/>
          <w:szCs w:val="24"/>
          <w:u w:val="single"/>
        </w:rPr>
        <w:t>,</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applies for money from the fund within six months of obtaining evidence of contamination.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u w:val="single"/>
        </w:rPr>
        <w:t>(1)</w:t>
      </w:r>
      <w:r>
        <w:rPr>
          <w:rFonts w:eastAsia="Times New Roman" w:cs="Times New Roman"/>
          <w:szCs w:val="24"/>
        </w:rPr>
        <w:tab/>
        <w:t xml:space="preserve">An owner </w:t>
      </w:r>
      <w:r>
        <w:rPr>
          <w:rFonts w:eastAsia="Times New Roman" w:cs="Times New Roman"/>
          <w:szCs w:val="24"/>
          <w:u w:val="single"/>
        </w:rPr>
        <w:t>or operator</w:t>
      </w:r>
      <w:r>
        <w:rPr>
          <w:rFonts w:eastAsia="Times New Roman" w:cs="Times New Roman"/>
          <w:szCs w:val="24"/>
        </w:rPr>
        <w:t xml:space="preserve"> of a drycleaning facility or wholesale supply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 xml:space="preserve">If the facility is not eligible because contamination has not been found and the department has determined that the facility is a high priority, the department shall notify the owner, operator, or property owner that a secondary assessment must be conducted.  </w:t>
      </w:r>
      <w:r>
        <w:rPr>
          <w:rFonts w:eastAsia="Times New Roman" w:cs="Times New Roman"/>
          <w:szCs w:val="24"/>
          <w:u w:val="single"/>
        </w:rPr>
        <w:lastRenderedPageBreak/>
        <w:t>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If the payment of one thousand dollars is received within thirty days, the department shall conduct a secondary assessment. If evidence of contamination: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is found, the payment of one thousand dollars in excess of the facility deductible must be refunded, without interest;</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rFonts w:eastAsia="Times New Roman" w:cs="Times New Roman"/>
          <w:szCs w:val="24"/>
          <w:u w:val="single"/>
        </w:rPr>
        <w:noBreakHyphen/>
        <w:t>56</w:t>
      </w:r>
      <w:r>
        <w:rPr>
          <w:rFonts w:eastAsia="Times New Roman" w:cs="Times New Roman"/>
          <w:szCs w:val="24"/>
          <w:u w:val="single"/>
        </w:rPr>
        <w:noBreakHyphen/>
        <w:t>440(A) does not apply to this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Eligibility under this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section</w:t>
      </w:r>
      <w:r>
        <w:rPr>
          <w:rFonts w:eastAsia="Times New Roman" w:cs="Times New Roman"/>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A site owned by an owner </w:t>
      </w:r>
      <w:r>
        <w:rPr>
          <w:rFonts w:eastAsia="Times New Roman" w:cs="Times New Roman"/>
          <w:szCs w:val="24"/>
          <w:u w:val="single"/>
        </w:rPr>
        <w:t>or operator</w:t>
      </w:r>
      <w:r>
        <w:rPr>
          <w:rFonts w:eastAsia="Times New Roman" w:cs="Times New Roman"/>
          <w:szCs w:val="24"/>
        </w:rPr>
        <w:t xml:space="preserve"> of a drycleaning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at any time subsequent to October 1, 1995, who misrepresents the number of employees upon which the registration fee provided for in Section 44</w:t>
      </w:r>
      <w:r>
        <w:rPr>
          <w:rFonts w:eastAsia="Times New Roman" w:cs="Times New Roman"/>
          <w:szCs w:val="24"/>
        </w:rPr>
        <w:noBreakHyphen/>
        <w:t>56</w:t>
      </w:r>
      <w:r>
        <w:rPr>
          <w:rFonts w:eastAsia="Times New Roman" w:cs="Times New Roman"/>
          <w:szCs w:val="24"/>
        </w:rPr>
        <w:noBreakHyphen/>
        <w:t xml:space="preserve">460 is based is not eligible for funds under this section.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450.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are encouraged to detect and report contamination from drycleaning solvents related to the </w:t>
      </w:r>
      <w:r>
        <w:rPr>
          <w:rFonts w:eastAsia="Times New Roman" w:cs="Times New Roman"/>
          <w:szCs w:val="24"/>
        </w:rPr>
        <w:lastRenderedPageBreak/>
        <w:t xml:space="preserve">operation of drycleaning facilities or wholesale supply facilities. Forms must be distributed to owners and operators of drycleaning and wholesale supply facilities and to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The Department of Revenue shall use reasonable efforts to identify and notify owners, operators,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of drycleaning and wholesale supply facilities </w:t>
      </w:r>
      <w:r>
        <w:rPr>
          <w:rFonts w:eastAsia="Times New Roman" w:cs="Times New Roman"/>
          <w:strike/>
          <w:szCs w:val="24"/>
        </w:rPr>
        <w:t>within six months after the effective date of this act</w:t>
      </w:r>
      <w:r>
        <w:rPr>
          <w:rFonts w:eastAsia="Times New Roman" w:cs="Times New Roman"/>
          <w:szCs w:val="24"/>
        </w:rPr>
        <w:t xml:space="preserve"> </w:t>
      </w:r>
      <w:r>
        <w:rPr>
          <w:rFonts w:eastAsia="Times New Roman" w:cs="Times New Roman"/>
          <w:szCs w:val="24"/>
          <w:u w:val="single"/>
        </w:rPr>
        <w:t>before November 24, 2004,</w:t>
      </w:r>
      <w:r>
        <w:rPr>
          <w:rFonts w:eastAsia="Times New Roman" w:cs="Times New Roman"/>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report of drycleaning solvent contamination at a drycleaning facility made to the department by a person in accordance with this article or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may not be used directly as evidence of liability for the discharge in a civil or criminal trial arising out of the discharge.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460.</w:t>
      </w:r>
      <w:r>
        <w:rPr>
          <w:rFonts w:eastAsia="Times New Roman" w:cs="Times New Roman"/>
          <w:szCs w:val="24"/>
        </w:rPr>
        <w:tab/>
      </w:r>
      <w:r>
        <w:rPr>
          <w:rFonts w:eastAsia="Times New Roman" w:cs="Times New Roman"/>
          <w:szCs w:val="24"/>
        </w:rPr>
        <w:tab/>
        <w:t>(A)</w:t>
      </w:r>
      <w:r>
        <w:rPr>
          <w:rFonts w:eastAsia="Times New Roman" w:cs="Times New Roman"/>
          <w:szCs w:val="24"/>
        </w:rPr>
        <w:tab/>
        <w:t>The fund must be used to rehabilitate sites that pose a significant threat to the public health, safety, or welfare.  The department shall promulgate regulations to establish priorities for state</w:t>
      </w:r>
      <w:r>
        <w:rPr>
          <w:rFonts w:eastAsia="Times New Roman" w:cs="Times New Roman"/>
          <w:szCs w:val="24"/>
        </w:rPr>
        <w:noBreakHyphen/>
        <w:t xml:space="preserve">conducted rehabilitation at contaminated drycleaning facilities or wholesale supply facilities sites based upon factors that include, but are not limited to: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degree to which human health, safety, or welfare may be affected by exposure to the contamination;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size of the population or area affected by the contamination;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effect of the contamination on the environment.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(1)</w:t>
      </w:r>
      <w:r>
        <w:rPr>
          <w:rFonts w:eastAsia="Times New Roman" w:cs="Times New Roman"/>
          <w:szCs w:val="24"/>
        </w:rPr>
        <w:tab/>
        <w:t xml:space="preserve">individual site characteristics, including natural rehabilitation processes;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applicable state water quality standards;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whether deviation from state water quality standards or from established criteria is appropriate, based upon the degree to which the desired rehabilitation level is achievable and can be reasonably and cost</w:t>
      </w:r>
      <w:r>
        <w:rPr>
          <w:rFonts w:eastAsia="Times New Roman" w:cs="Times New Roman"/>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may not expend more than two hundred fifty thousand dollars from the fund annually to pay for the costs at any one eligible site for the activities described in Section 44</w:t>
      </w:r>
      <w:r>
        <w:rPr>
          <w:rFonts w:eastAsia="Times New Roman" w:cs="Times New Roman"/>
          <w:szCs w:val="24"/>
        </w:rPr>
        <w:noBreakHyphen/>
        <w:t>56</w:t>
      </w:r>
      <w:r>
        <w:rPr>
          <w:rFonts w:eastAsia="Times New Roman" w:cs="Times New Roman"/>
          <w:szCs w:val="24"/>
        </w:rPr>
        <w:noBreakHyphen/>
        <w:t xml:space="preserve">420(B).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The department shall promulgate regulations necessary for the implementation of this section.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The department shall create a mechanism in which consultants’ credentials, work objectives and plans, proposed costs ranging from assessment, cleanup, and monitoring are outlined and submitted in writing for the department’s approval.  The department shall establish a list of those vendors who are qualified </w:t>
      </w:r>
      <w:r>
        <w:rPr>
          <w:rFonts w:eastAsia="Times New Roman" w:cs="Times New Roman"/>
          <w:szCs w:val="24"/>
        </w:rPr>
        <w:lastRenderedPageBreak/>
        <w:t>to perform work to be financed by the fund.  Vendors must be recertified every two years.</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470.</w:t>
      </w:r>
      <w:r>
        <w:rPr>
          <w:rFonts w:eastAsia="Times New Roman" w:cs="Times New Roman"/>
          <w:szCs w:val="24"/>
        </w:rPr>
        <w:tab/>
      </w:r>
      <w:r>
        <w:rPr>
          <w:rFonts w:eastAsia="Times New Roman" w:cs="Times New Roman"/>
          <w:szCs w:val="24"/>
        </w:rPr>
        <w:tab/>
        <w:t>(A)</w:t>
      </w:r>
      <w:r>
        <w:rPr>
          <w:rFonts w:eastAsia="Times New Roman" w:cs="Times New Roman"/>
          <w:szCs w:val="24"/>
          <w:u w:val="single"/>
        </w:rPr>
        <w:t>(1)</w:t>
      </w:r>
      <w:r>
        <w:rPr>
          <w:rFonts w:eastAsia="Times New Roman" w:cs="Times New Roman"/>
          <w:szCs w:val="24"/>
        </w:rPr>
        <w:tab/>
        <w:t xml:space="preserve">For each drycleaning facility </w:t>
      </w:r>
      <w:r>
        <w:rPr>
          <w:rFonts w:eastAsia="Times New Roman" w:cs="Times New Roman"/>
          <w:strike/>
          <w:szCs w:val="24"/>
        </w:rPr>
        <w:t>owned and</w:t>
      </w:r>
      <w:r>
        <w:rPr>
          <w:rFonts w:eastAsia="Times New Roman" w:cs="Times New Roman"/>
          <w:szCs w:val="24"/>
        </w:rPr>
        <w:t xml:space="preserve"> in operation, the owner or operator of the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trike/>
          <w:szCs w:val="24"/>
        </w:rPr>
        <w:t>or person</w:t>
      </w:r>
      <w:r>
        <w:rPr>
          <w:rFonts w:eastAsia="Times New Roman" w:cs="Times New Roman"/>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rFonts w:eastAsia="Times New Roman" w:cs="Times New Roman"/>
          <w:szCs w:val="24"/>
          <w:u w:val="single"/>
        </w:rPr>
        <w:t>or operator of the drycleaning facility</w:t>
      </w:r>
      <w:r>
        <w:rPr>
          <w:rFonts w:eastAsia="Times New Roman" w:cs="Times New Roman"/>
          <w:szCs w:val="24"/>
        </w:rPr>
        <w:t xml:space="preserve">, on a form provided by the Department of Revenue, certifying the number of employees employed by the owner, or operator </w:t>
      </w:r>
      <w:r>
        <w:rPr>
          <w:rFonts w:eastAsia="Times New Roman" w:cs="Times New Roman"/>
          <w:szCs w:val="24"/>
          <w:u w:val="single"/>
        </w:rPr>
        <w:t>of the drycleaning facility and his dry drop</w:t>
      </w:r>
      <w:r>
        <w:rPr>
          <w:rFonts w:eastAsia="Times New Roman" w:cs="Times New Roman"/>
          <w:szCs w:val="24"/>
          <w:u w:val="single"/>
        </w:rPr>
        <w:noBreakHyphen/>
        <w:t>off facilities</w:t>
      </w:r>
      <w:r>
        <w:rPr>
          <w:rFonts w:eastAsia="Times New Roman" w:cs="Times New Roman"/>
          <w:szCs w:val="24"/>
        </w:rPr>
        <w:t>, for the twelve</w:t>
      </w:r>
      <w:r>
        <w:rPr>
          <w:rFonts w:eastAsia="Times New Roman" w:cs="Times New Roman"/>
          <w:szCs w:val="24"/>
        </w:rPr>
        <w:noBreakHyphen/>
        <w:t xml:space="preserve">month period preceding payment of the fee.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rFonts w:eastAsia="Times New Roman" w:cs="Times New Roman"/>
          <w:szCs w:val="24"/>
          <w:u w:val="single"/>
        </w:rPr>
        <w:noBreakHyphen/>
        <w:t>month period preceding payment of the fee.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rFonts w:eastAsia="Times New Roman" w:cs="Times New Roman"/>
          <w:szCs w:val="24"/>
          <w:u w:val="single"/>
        </w:rPr>
        <w:noBreakHyphen/>
        <w:t xml:space="preserve">month period preceding payment of the fee and must remit the fee imposed pursuant to subsection (B). If the property owner is unable to obtain information as to the number of </w:t>
      </w:r>
      <w:r>
        <w:rPr>
          <w:rFonts w:eastAsia="Times New Roman" w:cs="Times New Roman"/>
          <w:szCs w:val="24"/>
          <w:u w:val="single"/>
        </w:rPr>
        <w:lastRenderedPageBreak/>
        <w:t>employees at the facilities, the property owner must remit the fee imposed pursuant subsection (B)(3) in order to register the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An initial and annual registration fee for each drycleaning facility with: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up to four employees is seven hundred fifty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five to ten employees is one thousand five hundred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eleven or more employees is two thousand two hundred fifty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fee imposed pursuant to this section are drycleaning facilities in existence before July 1, 1995 that possess a Drycleaning Facility Exemption Certificate issued by the Department of Revenue on or after July 1, 2009.</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provisions of Title 12 apply to the collection and enforcement of the fees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The Department of Revenue must retain funds for the costs incurred to collect and enforce the fund which 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registration fee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fees.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Revenue derived from the registration fees must be submitted to the State Treasurer and credited to the Drycleaning Facility Restoration Trust Fund.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Before </w:t>
      </w:r>
      <w:r>
        <w:rPr>
          <w:rFonts w:eastAsia="Times New Roman" w:cs="Times New Roman"/>
          <w:strike/>
          <w:szCs w:val="24"/>
        </w:rPr>
        <w:t>a year after the effective date of this act</w:t>
      </w:r>
      <w:r>
        <w:rPr>
          <w:rFonts w:eastAsia="Times New Roman" w:cs="Times New Roman"/>
          <w:szCs w:val="24"/>
        </w:rPr>
        <w:t xml:space="preserve"> </w:t>
      </w:r>
      <w:r>
        <w:rPr>
          <w:rFonts w:eastAsia="Times New Roman" w:cs="Times New Roman"/>
          <w:szCs w:val="24"/>
          <w:u w:val="single"/>
        </w:rPr>
        <w:t>May 24, 2005</w:t>
      </w:r>
      <w:r>
        <w:rPr>
          <w:rFonts w:eastAsia="Times New Roman" w:cs="Times New Roman"/>
          <w:szCs w:val="24"/>
        </w:rPr>
        <w:t xml:space="preserve">, an owner or operator of a drycleaning facility in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install dikes or other containment structures around each machine or item of equipment in which drycleaning solvents are used and around an area in which solvents or waste containing solvents are stored. The containment must meet the following criteria: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dikes or containment structures must be capable of containing one</w:t>
      </w:r>
      <w:r>
        <w:rPr>
          <w:rFonts w:eastAsia="Times New Roman" w:cs="Times New Roman"/>
          <w:szCs w:val="24"/>
        </w:rPr>
        <w:noBreakHyphen/>
        <w:t xml:space="preserve">third of the capacity of the total tank capacity of each machine;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(2)</w:t>
      </w:r>
      <w:r>
        <w:rPr>
          <w:rFonts w:eastAsia="Times New Roman" w:cs="Times New Roman"/>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all diked containment areas must be sealed or otherwise made impervious to the drycleaning solvents in use at the facility, including floor surfaces, floor drains, floor joints, and inner dike walls;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to the extent practicable, an owner </w:t>
      </w:r>
      <w:r>
        <w:rPr>
          <w:rFonts w:eastAsia="Times New Roman" w:cs="Times New Roman"/>
          <w:szCs w:val="24"/>
          <w:u w:val="single"/>
        </w:rPr>
        <w:t>or operator</w:t>
      </w:r>
      <w:r>
        <w:rPr>
          <w:rFonts w:eastAsia="Times New Roman" w:cs="Times New Roman"/>
          <w:szCs w:val="24"/>
        </w:rPr>
        <w:t xml:space="preserve"> of a drycleaning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shall seal or otherwise render impervious those portions of all floor surfaces upon which any drycleaning solvents may leak, spill, or otherwise be released;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materials used in constructing the containment structure or sealing the floors must be capable of withstanding permeation by drycleaning solvents in use at the facility for not less than seventy</w:t>
      </w:r>
      <w:r>
        <w:rPr>
          <w:rFonts w:eastAsia="Times New Roman" w:cs="Times New Roman"/>
          <w:szCs w:val="24"/>
        </w:rPr>
        <w:noBreakHyphen/>
        <w:t xml:space="preserve">two hours.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For drycleaning facilities that commence operating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the owners or operators of these facilities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rFonts w:eastAsia="Times New Roman" w:cs="Times New Roman"/>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rFonts w:eastAsia="Times New Roman" w:cs="Times New Roman"/>
          <w:szCs w:val="24"/>
        </w:rPr>
        <w:noBreakHyphen/>
        <w:t>56</w:t>
      </w:r>
      <w:r>
        <w:rPr>
          <w:rFonts w:eastAsia="Times New Roman" w:cs="Times New Roman"/>
          <w:szCs w:val="24"/>
        </w:rPr>
        <w:noBreakHyphen/>
        <w:t xml:space="preserve">470(F).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(I)</w:t>
      </w:r>
      <w:r>
        <w:rPr>
          <w:rFonts w:eastAsia="Times New Roman" w:cs="Times New Roman"/>
          <w:szCs w:val="24"/>
        </w:rPr>
        <w:tab/>
        <w:t xml:space="preserve">Failure to comply with the requirements of this section constitutes gross negligence with regard to determining site eligibility.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(J)</w:t>
      </w:r>
      <w:r>
        <w:rPr>
          <w:rFonts w:eastAsia="Times New Roman" w:cs="Times New Roman"/>
          <w:szCs w:val="24"/>
        </w:rPr>
        <w:tab/>
      </w:r>
      <w:r>
        <w:rPr>
          <w:rFonts w:eastAsia="Times New Roman" w:cs="Times New Roman"/>
          <w:szCs w:val="24"/>
          <w:u w:val="single"/>
        </w:rPr>
        <w:t>Effective January 1, 2010, all halogenated solvent must be delivered by a closed</w:t>
      </w:r>
      <w:r>
        <w:rPr>
          <w:rFonts w:eastAsia="Times New Roman" w:cs="Times New Roman"/>
          <w:szCs w:val="24"/>
          <w:u w:val="single"/>
        </w:rPr>
        <w:noBreakHyphen/>
        <w:t>loop delivery system.</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Section 44</w:t>
      </w:r>
      <w:r>
        <w:rPr>
          <w:rFonts w:eastAsia="Times New Roman" w:cs="Times New Roman"/>
          <w:szCs w:val="24"/>
          <w:u w:val="single"/>
        </w:rPr>
        <w:noBreakHyphen/>
        <w:t>56</w:t>
      </w:r>
      <w:r>
        <w:rPr>
          <w:rFonts w:eastAsia="Times New Roman" w:cs="Times New Roman"/>
          <w:szCs w:val="24"/>
          <w:u w:val="single"/>
        </w:rPr>
        <w:noBreakHyphen/>
        <w:t>475.</w:t>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Each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the certificate of registration authorized pursuant to this section is valid beginning on the day it is issued and ending on the last day of the following September.</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A drycleaning facility’s certificate of registration or drycleaning facility exemption certificate must at all times be conspicuously displayed at the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(D)(1)</w:t>
      </w:r>
      <w:r>
        <w:rPr>
          <w:rFonts w:eastAsia="Times New Roman" w:cs="Times New Roman"/>
          <w:szCs w:val="24"/>
        </w:rPr>
        <w:tab/>
      </w:r>
      <w:r>
        <w:rPr>
          <w:rFonts w:eastAsia="Times New Roman" w:cs="Times New Roman"/>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 xml:space="preserve">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w:t>
      </w:r>
      <w:r>
        <w:rPr>
          <w:rFonts w:eastAsia="Times New Roman" w:cs="Times New Roman"/>
          <w:szCs w:val="24"/>
          <w:u w:val="single"/>
        </w:rPr>
        <w:lastRenderedPageBreak/>
        <w:t>is subject to a civil penalty of up to ten thousand dollars for each violation.  Each sale or transfer constitutes a separate violation.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in addition to all other penalties authorized by this law and in addition to the provisions of Section 12</w:t>
      </w:r>
      <w:r>
        <w:rPr>
          <w:rFonts w:eastAsia="Times New Roman" w:cs="Times New Roman"/>
          <w:szCs w:val="24"/>
          <w:u w:val="single"/>
        </w:rPr>
        <w:noBreakHyphen/>
        <w:t>54</w:t>
      </w:r>
      <w:r>
        <w:rPr>
          <w:rFonts w:eastAsia="Times New Roman" w:cs="Times New Roman"/>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rFonts w:eastAsia="Times New Roman" w:cs="Times New Roman"/>
          <w:strike/>
          <w:szCs w:val="24"/>
        </w:rPr>
        <w:t>first</w:t>
      </w:r>
      <w:r>
        <w:rPr>
          <w:rFonts w:eastAsia="Times New Roman" w:cs="Times New Roman"/>
          <w:szCs w:val="24"/>
        </w:rPr>
        <w:t xml:space="preserve"> imported into or produced in the State. Nonhalogenated cleaners purchased, produced, or transported in a nonliquid physical state must be assessed a surcharge of twenty cents per pound. </w:t>
      </w:r>
      <w:r>
        <w:rPr>
          <w:rFonts w:eastAsia="Times New Roman" w:cs="Times New Roman"/>
          <w:strike/>
          <w:szCs w:val="24"/>
        </w:rPr>
        <w:t>A drycleaning facility that has made an election not to be under the provisions of this article pursuant to Section 44</w:t>
      </w:r>
      <w:r>
        <w:rPr>
          <w:rFonts w:eastAsia="Times New Roman" w:cs="Times New Roman"/>
          <w:strike/>
          <w:szCs w:val="24"/>
        </w:rPr>
        <w:noBreakHyphen/>
        <w:t>56</w:t>
      </w:r>
      <w:r>
        <w:rPr>
          <w:rFonts w:eastAsia="Times New Roman" w:cs="Times New Roman"/>
          <w:strike/>
          <w:szCs w:val="24"/>
        </w:rPr>
        <w:noBreakHyphen/>
        <w:t>485(A) or (B) may request a statement of nonparticipation from the Department of Revenue so as to demonstrate its status under this article and its exemption from the surcharge provided for in this subsection.</w:t>
      </w:r>
      <w:r>
        <w:rPr>
          <w:rFonts w:eastAsia="Times New Roman" w:cs="Times New Roman"/>
          <w:szCs w:val="24"/>
        </w:rPr>
        <w:t xml:space="preserve">  </w:t>
      </w:r>
      <w:r>
        <w:rPr>
          <w:rFonts w:eastAsia="Times New Roman" w:cs="Times New Roman"/>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person producing in, importing into, or causing to be imported into this State drycleaning solvent for sale, use, or otherwise must register with the Department of Revenue and become licensed for the purposes of remitting the surcharge </w:t>
      </w:r>
      <w:r>
        <w:rPr>
          <w:rFonts w:eastAsia="Times New Roman" w:cs="Times New Roman"/>
          <w:szCs w:val="24"/>
        </w:rPr>
        <w:lastRenderedPageBreak/>
        <w:t>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rFonts w:eastAsia="Times New Roman" w:cs="Times New Roman"/>
          <w:szCs w:val="24"/>
        </w:rPr>
        <w:noBreakHyphen/>
        <w:t xml:space="preserve">five thousand dollars or imprisoned up to thirty days.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All drycleaning solvent to be used for drycleaning purposes which are imported, produced, or sold in this State are presumed to be subject to the surcharge imposed by this section. </w:t>
      </w:r>
      <w:r>
        <w:rPr>
          <w:rFonts w:eastAsia="Times New Roman" w:cs="Times New Roman"/>
          <w:strike/>
          <w:szCs w:val="24"/>
        </w:rPr>
        <w:t>An owner, operator, or person,</w:t>
      </w:r>
      <w:r>
        <w:rPr>
          <w:rFonts w:eastAsia="Times New Roman" w:cs="Times New Roman"/>
          <w:szCs w:val="24"/>
        </w:rPr>
        <w:t xml:space="preserve"> </w:t>
      </w:r>
      <w:r>
        <w:rPr>
          <w:rFonts w:eastAsia="Times New Roman" w:cs="Times New Roman"/>
          <w:szCs w:val="24"/>
          <w:u w:val="single"/>
        </w:rPr>
        <w:t>An owner or operator of a drycleaning facility participating in the fund</w:t>
      </w:r>
      <w:r>
        <w:rPr>
          <w:rFonts w:eastAsia="Times New Roman" w:cs="Times New Roman"/>
          <w:szCs w:val="24"/>
        </w:rPr>
        <w:t xml:space="preserve"> who has purchased drycleaning solvent for </w:t>
      </w:r>
      <w:r>
        <w:rPr>
          <w:rFonts w:eastAsia="Times New Roman" w:cs="Times New Roman"/>
          <w:strike/>
          <w:szCs w:val="24"/>
        </w:rPr>
        <w:t>sale,</w:t>
      </w:r>
      <w:r>
        <w:rPr>
          <w:rFonts w:eastAsia="Times New Roman" w:cs="Times New Roman"/>
          <w:szCs w:val="24"/>
        </w:rPr>
        <w:t xml:space="preserve"> use, consumption, </w:t>
      </w:r>
      <w:r>
        <w:rPr>
          <w:rFonts w:eastAsia="Times New Roman" w:cs="Times New Roman"/>
          <w:szCs w:val="24"/>
          <w:u w:val="single"/>
        </w:rPr>
        <w:t>resale,</w:t>
      </w:r>
      <w:r>
        <w:rPr>
          <w:rFonts w:eastAsia="Times New Roman" w:cs="Times New Roman"/>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rFonts w:eastAsia="Times New Roman" w:cs="Times New Roman"/>
          <w:strike/>
          <w:szCs w:val="24"/>
        </w:rPr>
        <w:t>owners,</w:t>
      </w:r>
      <w:r>
        <w:rPr>
          <w:rFonts w:eastAsia="Times New Roman" w:cs="Times New Roman"/>
          <w:szCs w:val="24"/>
        </w:rPr>
        <w:t xml:space="preserve"> </w:t>
      </w:r>
      <w:r>
        <w:rPr>
          <w:rFonts w:eastAsia="Times New Roman" w:cs="Times New Roman"/>
          <w:szCs w:val="24"/>
          <w:u w:val="single"/>
        </w:rPr>
        <w:t>any owner or</w:t>
      </w:r>
      <w:r>
        <w:rPr>
          <w:rFonts w:eastAsia="Times New Roman" w:cs="Times New Roman"/>
          <w:szCs w:val="24"/>
        </w:rPr>
        <w:t xml:space="preserve"> </w:t>
      </w:r>
      <w:r>
        <w:rPr>
          <w:rFonts w:eastAsia="Times New Roman" w:cs="Times New Roman"/>
          <w:strike/>
          <w:szCs w:val="24"/>
        </w:rPr>
        <w:t>operators</w:t>
      </w:r>
      <w:r>
        <w:rPr>
          <w:rFonts w:eastAsia="Times New Roman" w:cs="Times New Roman"/>
          <w:szCs w:val="24"/>
        </w:rPr>
        <w:t xml:space="preserve"> </w:t>
      </w:r>
      <w:r>
        <w:rPr>
          <w:rFonts w:eastAsia="Times New Roman" w:cs="Times New Roman"/>
          <w:szCs w:val="24"/>
          <w:u w:val="single"/>
        </w:rPr>
        <w:t>operator</w:t>
      </w:r>
      <w:r>
        <w:rPr>
          <w:rFonts w:eastAsia="Times New Roman" w:cs="Times New Roman"/>
          <w:strike/>
          <w:szCs w:val="24"/>
        </w:rPr>
        <w:t>, or persons</w:t>
      </w:r>
      <w:r>
        <w:rPr>
          <w:rFonts w:eastAsia="Times New Roman" w:cs="Times New Roman"/>
          <w:szCs w:val="24"/>
        </w:rPr>
        <w:t xml:space="preserve"> of </w:t>
      </w:r>
      <w:r>
        <w:rPr>
          <w:rFonts w:eastAsia="Times New Roman" w:cs="Times New Roman"/>
          <w:szCs w:val="24"/>
          <w:u w:val="single"/>
        </w:rPr>
        <w:t>a</w:t>
      </w:r>
      <w:r>
        <w:rPr>
          <w:rFonts w:eastAsia="Times New Roman" w:cs="Times New Roman"/>
          <w:szCs w:val="24"/>
        </w:rPr>
        <w:t xml:space="preserve"> drycleaning </w:t>
      </w:r>
      <w:r>
        <w:rPr>
          <w:rFonts w:eastAsia="Times New Roman" w:cs="Times New Roman"/>
          <w:strike/>
          <w:szCs w:val="24"/>
        </w:rPr>
        <w:t>facilities</w:t>
      </w:r>
      <w:r>
        <w:rPr>
          <w:rFonts w:eastAsia="Times New Roman" w:cs="Times New Roman"/>
          <w:szCs w:val="24"/>
        </w:rPr>
        <w:t xml:space="preserve"> </w:t>
      </w:r>
      <w:r>
        <w:rPr>
          <w:rFonts w:eastAsia="Times New Roman" w:cs="Times New Roman"/>
          <w:szCs w:val="24"/>
          <w:u w:val="single"/>
        </w:rPr>
        <w:t>facility who has purchased drycleaning solvent for use, consumption, resale, or distribution in this State</w:t>
      </w:r>
      <w:r>
        <w:rPr>
          <w:rFonts w:eastAsia="Times New Roman" w:cs="Times New Roman"/>
          <w:szCs w:val="24"/>
        </w:rPr>
        <w:t xml:space="preserve"> except the surcharge imposed by this section must not be charged to a facility </w:t>
      </w:r>
      <w:r>
        <w:rPr>
          <w:rFonts w:eastAsia="Times New Roman" w:cs="Times New Roman"/>
          <w:strike/>
          <w:szCs w:val="24"/>
        </w:rPr>
        <w:t>possessing a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r>
        <w:rPr>
          <w:rFonts w:eastAsia="Times New Roman" w:cs="Times New Roman"/>
          <w:szCs w:val="24"/>
          <w:u w:val="single"/>
        </w:rPr>
        <w:t>in existence before July 1, 1995, that possesses a Drycleaning Facility Exemption Certificate issued by the Department of Revenue on or after July 1, 2009</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all funds collected and received by the Department of Revenue, including interest and penalties on delinquent surcharges.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The Department of Revenue shall administer, collect, and enforce the surcharge authorized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section in </w:t>
      </w:r>
      <w:r>
        <w:rPr>
          <w:rFonts w:eastAsia="Times New Roman" w:cs="Times New Roman"/>
          <w:szCs w:val="24"/>
        </w:rPr>
        <w:lastRenderedPageBreak/>
        <w:t xml:space="preserve">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interest and penalties collected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The Department of Revenue may establish audit procedures and assess delinquent surcharges.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Drycleaning solvent used for drycleaning exported from the </w:t>
      </w:r>
      <w:r>
        <w:rPr>
          <w:rFonts w:eastAsia="Times New Roman" w:cs="Times New Roman"/>
          <w:strike/>
          <w:szCs w:val="24"/>
        </w:rPr>
        <w:t>first</w:t>
      </w:r>
      <w:r>
        <w:rPr>
          <w:rFonts w:eastAsia="Times New Roman" w:cs="Times New Roman"/>
          <w:szCs w:val="24"/>
        </w:rPr>
        <w:t xml:space="preserve"> storage facility at which it is held in this State by the producer or importer is exempt from the surcharge </w:t>
      </w:r>
      <w:r>
        <w:rPr>
          <w:rFonts w:eastAsia="Times New Roman" w:cs="Times New Roman"/>
          <w:szCs w:val="24"/>
          <w:u w:val="single"/>
        </w:rPr>
        <w:t>authorized</w:t>
      </w:r>
      <w:r>
        <w:rPr>
          <w:rFonts w:eastAsia="Times New Roman" w:cs="Times New Roman"/>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(J)</w:t>
      </w:r>
      <w:r>
        <w:rPr>
          <w:rFonts w:eastAsia="Times New Roman" w:cs="Times New Roman"/>
          <w:szCs w:val="24"/>
        </w:rPr>
        <w:tab/>
        <w:t xml:space="preserve">The Department of Revenue may authorize: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a quarterly return and payment when the surcharge remitted by the licensee for the preceding quarter did not exceed one hundred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 semiannual return and payment when the surcharge remitted by the licensee for the preceding six months did not exceed two hundred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an annual return and payment when the surcharge remitted by the licensee for the preceding twelve months did not exceed four hundred dollars.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Notwithstanding any other provision of this article, this article does not apply to a drycleaning facility that </w:t>
      </w:r>
      <w:r>
        <w:rPr>
          <w:rFonts w:eastAsia="Times New Roman" w:cs="Times New Roman"/>
          <w:strike/>
          <w:szCs w:val="24"/>
        </w:rPr>
        <w:t>was in existence on July 1, 1995, that drycleans with nonhalogenated cleaners only, nor to dry drop</w:t>
      </w:r>
      <w:r>
        <w:rPr>
          <w:rFonts w:eastAsia="Times New Roman" w:cs="Times New Roman"/>
          <w:strike/>
          <w:szCs w:val="24"/>
        </w:rPr>
        <w:noBreakHyphen/>
        <w:t>off facilities whose clothing and other fabrics are cleaned only by such a drycleaning facility.</w:t>
      </w:r>
      <w:r>
        <w:rPr>
          <w:rFonts w:eastAsia="Times New Roman" w:cs="Times New Roman"/>
          <w:szCs w:val="24"/>
        </w:rPr>
        <w:t xml:space="preserve"> </w:t>
      </w:r>
      <w:r>
        <w:rPr>
          <w:rFonts w:eastAsia="Times New Roman" w:cs="Times New Roman"/>
          <w:szCs w:val="24"/>
          <w:u w:val="single"/>
        </w:rPr>
        <w:t xml:space="preserve">possesses a Drycleaning Facility Exemption certificate </w:t>
      </w:r>
      <w:r>
        <w:rPr>
          <w:rFonts w:eastAsia="Times New Roman" w:cs="Times New Roman"/>
          <w:szCs w:val="24"/>
          <w:u w:val="single"/>
        </w:rPr>
        <w:lastRenderedPageBreak/>
        <w:t>issued by the Department of Revenue on or after July 1, 2009. A Drycleaning Facility Exemption Certificate only may be issued by the Department of Revenue if the drycleaning facility meets all of the following requirements:</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drycleaning facility was in existence on July 1, 1995;</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(2)(a)</w:t>
      </w:r>
      <w:r>
        <w:rPr>
          <w:rFonts w:eastAsia="Times New Roman" w:cs="Times New Roman"/>
          <w:szCs w:val="20"/>
        </w:rPr>
        <w:tab/>
      </w:r>
      <w:r>
        <w:rPr>
          <w:rFonts w:eastAsia="Times New Roman" w:cs="Times New Roman"/>
          <w:szCs w:val="20"/>
          <w:u w:val="single"/>
        </w:rPr>
        <w:t>the drycleaning facility drycleaned with nonhalogenated cleaners only on or before July 1, 1995; or</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drycleaning facility drycleaned with halogenated fluids and nonhalogenated cleaners and elected to remove the facility from the requirements of this article by election made to the Department of Revenue before October 1, 1995; </w:t>
      </w:r>
      <w:r>
        <w:rPr>
          <w:rFonts w:eastAsia="Times New Roman" w:cs="Times New Roman"/>
          <w:szCs w:val="20"/>
        </w:rPr>
        <w:tab/>
      </w:r>
      <w:r>
        <w:rPr>
          <w:rFonts w:eastAsia="Times New Roman" w:cs="Times New Roman"/>
          <w:szCs w:val="20"/>
          <w:u w:val="single"/>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drycleaning facility has never participated in the fund through payment of any surcharges or fees imposed pursuant to this article that are administered and collected by the Department of Revenue;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drycleaning facility requested a Drycleaning Facility Exemption Certificate from the Department of Revenue by December 31, 2009;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department has verified that the drycleaning facility has met the requirements contained in items (1) through (4) for the issuance of the Drycleaning Facility Exemption Certificate to the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 xml:space="preserve">The </w:t>
      </w:r>
      <w:r>
        <w:rPr>
          <w:rFonts w:eastAsia="Times New Roman" w:cs="Times New Roman"/>
          <w:szCs w:val="24"/>
          <w:u w:val="single"/>
        </w:rPr>
        <w:t xml:space="preserve">Drycleaning Facility Exemption Certificate </w:t>
      </w:r>
      <w:r>
        <w:rPr>
          <w:rFonts w:eastAsia="Times New Roman" w:cs="Times New Roman"/>
          <w:szCs w:val="20"/>
          <w:u w:val="single"/>
        </w:rPr>
        <w:t>authorized pursuant to this section only applies to the physical location at which the drycleaning took place and is not transferable to any other physical location.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Notwithstanding any other provision of this article, this article also does not apply to dry drop</w:t>
      </w:r>
      <w:r>
        <w:rPr>
          <w:rFonts w:eastAsia="Times New Roman" w:cs="Times New Roman"/>
          <w:szCs w:val="20"/>
          <w:u w:val="single"/>
        </w:rPr>
        <w:noBreakHyphen/>
        <w:t>off facilities where the clothing or other fabrics are only cleaned by a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 xml:space="preserve">(i) </w:t>
      </w:r>
      <w:r>
        <w:rPr>
          <w:rFonts w:eastAsia="Times New Roman" w:cs="Times New Roman"/>
          <w:szCs w:val="20"/>
        </w:rPr>
        <w:tab/>
      </w:r>
      <w:r>
        <w:rPr>
          <w:rFonts w:eastAsia="Times New Roman" w:cs="Times New Roman"/>
          <w:szCs w:val="20"/>
          <w:u w:val="single"/>
        </w:rPr>
        <w:t>owned or operated by the same person that owns or operates the dry drop</w:t>
      </w:r>
      <w:r>
        <w:rPr>
          <w:rFonts w:eastAsia="Times New Roman" w:cs="Times New Roman"/>
          <w:szCs w:val="20"/>
          <w:u w:val="single"/>
        </w:rPr>
        <w:noBreakHyphen/>
        <w:t xml:space="preserve">off facility;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w:t>
      </w:r>
      <w:r>
        <w:rPr>
          <w:rFonts w:eastAsia="Times New Roman" w:cs="Times New Roman"/>
          <w:szCs w:val="20"/>
        </w:rPr>
        <w:tab/>
      </w:r>
      <w:r>
        <w:rPr>
          <w:rFonts w:eastAsia="Times New Roman" w:cs="Times New Roman"/>
          <w:szCs w:val="20"/>
          <w:u w:val="single"/>
        </w:rPr>
        <w:t xml:space="preserve">issued a Drycleaning Facility Exemption Certificate by the Department of Revenue on or after July 1, 2009;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(iii)</w:t>
      </w:r>
      <w:r>
        <w:rPr>
          <w:rFonts w:eastAsia="Times New Roman" w:cs="Times New Roman"/>
          <w:szCs w:val="20"/>
        </w:rPr>
        <w:tab/>
      </w:r>
      <w:r>
        <w:rPr>
          <w:rFonts w:eastAsia="Times New Roman" w:cs="Times New Roman"/>
          <w:szCs w:val="20"/>
          <w:u w:val="single"/>
        </w:rPr>
        <w:t xml:space="preserve">where the owner or operator, or related entity, does not own or operate any other drycleaning facilities participating in the </w:t>
      </w:r>
      <w:r>
        <w:rPr>
          <w:rFonts w:eastAsia="Times New Roman" w:cs="Times New Roman"/>
          <w:szCs w:val="20"/>
          <w:u w:val="single"/>
        </w:rPr>
        <w:lastRenderedPageBreak/>
        <w:t>fund through payment of any surcharges or fees imposed pursuant to this article.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However,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may elect to place the </w:t>
      </w:r>
      <w:r>
        <w:rPr>
          <w:rFonts w:eastAsia="Times New Roman" w:cs="Times New Roman"/>
          <w:szCs w:val="24"/>
          <w:u w:val="single"/>
        </w:rPr>
        <w:t>drycleaning</w:t>
      </w:r>
      <w:r>
        <w:rPr>
          <w:rFonts w:eastAsia="Times New Roman" w:cs="Times New Roman"/>
          <w:szCs w:val="24"/>
        </w:rPr>
        <w:t xml:space="preserve"> facility under the provisions of this article by paying the required annual fee for the </w:t>
      </w:r>
      <w:r>
        <w:rPr>
          <w:rFonts w:eastAsia="Times New Roman" w:cs="Times New Roman"/>
          <w:szCs w:val="24"/>
          <w:u w:val="single"/>
        </w:rPr>
        <w:t>drycleaning</w:t>
      </w:r>
      <w:r>
        <w:rPr>
          <w:rFonts w:eastAsia="Times New Roman" w:cs="Times New Roman"/>
          <w:szCs w:val="24"/>
        </w:rPr>
        <w:t xml:space="preserve"> facility before October 1, 1995. If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does not elect to place a </w:t>
      </w:r>
      <w:r>
        <w:rPr>
          <w:rFonts w:eastAsia="Times New Roman" w:cs="Times New Roman"/>
          <w:szCs w:val="24"/>
          <w:u w:val="single"/>
        </w:rPr>
        <w:t>drycleaning</w:t>
      </w:r>
      <w:r>
        <w:rPr>
          <w:rFonts w:eastAsia="Times New Roman" w:cs="Times New Roman"/>
          <w:szCs w:val="24"/>
        </w:rPr>
        <w:t xml:space="preserve"> facility under this article before October 1, 1995, the current or a future owner or operator of the site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Failure to pay the required annual fee by October 1, 1995, constitutes electing not to place a </w:t>
      </w:r>
      <w:r>
        <w:rPr>
          <w:rFonts w:eastAsia="Times New Roman" w:cs="Times New Roman"/>
          <w:szCs w:val="24"/>
          <w:u w:val="single"/>
        </w:rPr>
        <w:t>drycleaning</w:t>
      </w:r>
      <w:r>
        <w:rPr>
          <w:rFonts w:eastAsia="Times New Roman" w:cs="Times New Roman"/>
          <w:szCs w:val="24"/>
        </w:rPr>
        <w:t xml:space="preserve"> facility under this article. Additionally,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who does not elect to place a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zCs w:val="24"/>
          <w:u w:val="single"/>
        </w:rPr>
        <w:t>that was in existence on July 1, 1995,</w:t>
      </w:r>
      <w:r>
        <w:rPr>
          <w:rFonts w:eastAsia="Times New Roman" w:cs="Times New Roman"/>
          <w:szCs w:val="24"/>
        </w:rPr>
        <w:t xml:space="preserve"> under this article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for any site the owner, operator, or </w:t>
      </w:r>
      <w:r>
        <w:rPr>
          <w:rFonts w:eastAsia="Times New Roman" w:cs="Times New Roman"/>
          <w:strike/>
          <w:szCs w:val="24"/>
        </w:rPr>
        <w:t>person currently or previously</w:t>
      </w:r>
      <w:r>
        <w:rPr>
          <w:rFonts w:eastAsia="Times New Roman" w:cs="Times New Roman"/>
          <w:szCs w:val="24"/>
        </w:rPr>
        <w:t xml:space="preserve"> </w:t>
      </w:r>
      <w:r>
        <w:rPr>
          <w:rFonts w:eastAsia="Times New Roman" w:cs="Times New Roman"/>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of a facility using halogenated and nonhalogenated cleaners may not elect to remove a facility from the requirements of this article for one solvent and not the other.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Notwithstanding subsections (A) and (B) of this section, if a person or an owner or operator of a drycleaning facility in existence on July 1, 1995, has made an election not to place a facility under the provisions of this article as allowed in subsection (A) or (B) </w:t>
      </w:r>
      <w:r>
        <w:rPr>
          <w:rFonts w:eastAsia="Times New Roman" w:cs="Times New Roman"/>
          <w:strike/>
          <w:szCs w:val="24"/>
        </w:rPr>
        <w:t>above</w:t>
      </w:r>
      <w:r>
        <w:rPr>
          <w:rFonts w:eastAsia="Times New Roman" w:cs="Times New Roman"/>
          <w:szCs w:val="24"/>
        </w:rPr>
        <w:t xml:space="preserve">, then the person, owner, or operator may affirmatively and irrevocably elect to place the drycleaning facility under the provisions of this article. This election must be made by registering with the Department of Revenue on or before July 1, 2005, and paying the fees and taxes provided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w:t>
      </w:r>
      <w:r>
        <w:rPr>
          <w:rFonts w:eastAsia="Times New Roman" w:cs="Times New Roman"/>
          <w:szCs w:val="24"/>
        </w:rPr>
        <w:lastRenderedPageBreak/>
        <w:t xml:space="preserve">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Notwithstanding any other provision of this article, any person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person or owner or operator of a drycleaning facility that does not voluntarily register under this </w:t>
      </w:r>
      <w:r>
        <w:rPr>
          <w:rFonts w:eastAsia="Times New Roman" w:cs="Times New Roman"/>
          <w:strike/>
          <w:szCs w:val="24"/>
        </w:rPr>
        <w:t>provision</w:t>
      </w:r>
      <w:r>
        <w:rPr>
          <w:rFonts w:eastAsia="Times New Roman" w:cs="Times New Roman"/>
          <w:szCs w:val="24"/>
        </w:rPr>
        <w:t xml:space="preserve"> </w:t>
      </w:r>
      <w:r>
        <w:rPr>
          <w:rFonts w:eastAsia="Times New Roman" w:cs="Times New Roman"/>
          <w:szCs w:val="24"/>
          <w:u w:val="single"/>
        </w:rPr>
        <w:t>subsection</w:t>
      </w:r>
      <w:r>
        <w:rPr>
          <w:rFonts w:eastAsia="Times New Roman" w:cs="Times New Roman"/>
          <w:szCs w:val="24"/>
        </w:rPr>
        <w:t xml:space="preserve"> is subject to interest, penalties, and payment of all taxes and fees from the later of July 1, 1995, or the date the drycleaning facility began operating.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Notwithstanding any other provisions in this article, the department may direct the Department of Revenue to allow a person or owner or operator of a drycleaning facility, who elected not to place the facility under this article pursuant to subsection (A) or (B) of this section to register, provided the department finds that the person or owner or operator of the drycleaning facility requesting to register did not have notice of this article for more than ninety days prior to requesting registration. The person or owner or operator of a drycleaning facility registering pursuant to this subsection is liable for payment of all taxes or fees, including interest, from the later of July 1, 1995, or the date the drycleaning facility began operating;  however, the registering person, owner, or operator is not liable for penalties.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490.</w:t>
      </w:r>
      <w:r>
        <w:rPr>
          <w:rFonts w:eastAsia="Times New Roman" w:cs="Times New Roman"/>
          <w:szCs w:val="24"/>
        </w:rPr>
        <w:tab/>
      </w:r>
      <w:r>
        <w:rPr>
          <w:rFonts w:eastAsia="Times New Roman" w:cs="Times New Roman"/>
          <w:szCs w:val="24"/>
        </w:rPr>
        <w:tab/>
        <w:t>(A)</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the department finds that a person is in violation of a provision of this article or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the department may issue an order requiring the </w:t>
      </w:r>
      <w:r>
        <w:rPr>
          <w:rFonts w:eastAsia="Times New Roman" w:cs="Times New Roman"/>
          <w:strike/>
          <w:szCs w:val="24"/>
        </w:rPr>
        <w:t>owner, operator, or</w:t>
      </w:r>
      <w:r>
        <w:rPr>
          <w:rFonts w:eastAsia="Times New Roman" w:cs="Times New Roman"/>
          <w:szCs w:val="24"/>
        </w:rPr>
        <w:t xml:space="preserve"> person to comply with the provision or regulation or the </w:t>
      </w:r>
      <w:r>
        <w:rPr>
          <w:rFonts w:eastAsia="Times New Roman" w:cs="Times New Roman"/>
          <w:szCs w:val="24"/>
        </w:rPr>
        <w:lastRenderedPageBreak/>
        <w:t xml:space="preserve">department may bring civil action for injunctive relief in an appropriate court of competent jurisdiction.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subject to a civil penalty not to exceed ten thousand dollars for each day of violation.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wilfully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guilty of a misdemeanor and, upon conviction, must be fined not more than twenty</w:t>
      </w:r>
      <w:r>
        <w:rPr>
          <w:rFonts w:eastAsia="Times New Roman" w:cs="Times New Roman"/>
          <w:szCs w:val="24"/>
        </w:rPr>
        <w:noBreakHyphen/>
        <w:t xml:space="preserve">five thousand dollars </w:t>
      </w:r>
      <w:r>
        <w:rPr>
          <w:rFonts w:eastAsia="Times New Roman" w:cs="Times New Roman"/>
          <w:strike/>
          <w:szCs w:val="24"/>
        </w:rPr>
        <w:t>per</w:t>
      </w:r>
      <w:r>
        <w:rPr>
          <w:rFonts w:eastAsia="Times New Roman" w:cs="Times New Roman"/>
          <w:szCs w:val="24"/>
        </w:rPr>
        <w:t xml:space="preserve"> </w:t>
      </w:r>
      <w:r>
        <w:rPr>
          <w:rFonts w:eastAsia="Times New Roman" w:cs="Times New Roman"/>
          <w:szCs w:val="24"/>
          <w:u w:val="single"/>
        </w:rPr>
        <w:t>for each</w:t>
      </w:r>
      <w:r>
        <w:rPr>
          <w:rFonts w:eastAsia="Times New Roman" w:cs="Times New Roman"/>
          <w:szCs w:val="24"/>
        </w:rPr>
        <w:t xml:space="preserve"> day of violation or imprisoned for not more than one year</w:t>
      </w:r>
      <w:r>
        <w:rPr>
          <w:rFonts w:eastAsia="Times New Roman" w:cs="Times New Roman"/>
          <w:szCs w:val="24"/>
          <w:u w:val="single"/>
        </w:rPr>
        <w:t>,</w:t>
      </w:r>
      <w:r>
        <w:rPr>
          <w:rFonts w:eastAsia="Times New Roman" w:cs="Times New Roman"/>
          <w:szCs w:val="24"/>
        </w:rPr>
        <w:t xml:space="preserve"> or both.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495.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There is created the Drycleaning Advisory Council to advise the Department of Health and Environmental Control on matters relating to regulations and standards which affect drycleaning and related industries.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council is composed of </w:t>
      </w:r>
      <w:r>
        <w:rPr>
          <w:rFonts w:eastAsia="Times New Roman" w:cs="Times New Roman"/>
          <w:szCs w:val="24"/>
          <w:u w:val="single"/>
        </w:rPr>
        <w:t>the following members</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five</w:t>
      </w:r>
      <w:r>
        <w:rPr>
          <w:rFonts w:eastAsia="Times New Roman" w:cs="Times New Roman"/>
          <w:szCs w:val="24"/>
        </w:rPr>
        <w:t xml:space="preserve"> </w:t>
      </w:r>
      <w:r>
        <w:rPr>
          <w:rFonts w:eastAsia="Times New Roman" w:cs="Times New Roman"/>
          <w:szCs w:val="24"/>
          <w:u w:val="single"/>
        </w:rPr>
        <w:t>seven</w:t>
      </w:r>
      <w:r>
        <w:rPr>
          <w:rFonts w:eastAsia="Times New Roman" w:cs="Times New Roman"/>
          <w:szCs w:val="24"/>
        </w:rPr>
        <w:t xml:space="preserve"> representatives of the drycleaning industry </w:t>
      </w:r>
      <w:r>
        <w:rPr>
          <w:rFonts w:eastAsia="Times New Roman" w:cs="Times New Roman"/>
          <w:szCs w:val="24"/>
          <w:u w:val="single"/>
        </w:rPr>
        <w:t>who are participating in this article</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one representative of the wholesale industry;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one representative of the r</w:t>
      </w:r>
      <w:r>
        <w:rPr>
          <w:rFonts w:eastAsia="Times New Roman" w:cs="Times New Roman"/>
          <w:strike/>
          <w:szCs w:val="24"/>
        </w:rPr>
        <w:t>eal estate industry</w:t>
      </w:r>
      <w:r>
        <w:rPr>
          <w:rFonts w:eastAsia="Times New Roman" w:cs="Times New Roman"/>
          <w:szCs w:val="24"/>
        </w:rPr>
        <w:t xml:space="preserve"> </w:t>
      </w:r>
      <w:r>
        <w:rPr>
          <w:rFonts w:eastAsia="Times New Roman" w:cs="Times New Roman"/>
          <w:szCs w:val="24"/>
          <w:u w:val="single"/>
        </w:rPr>
        <w:t>drycleaners who have a Drycleaning Exemption Certificate issued by the Department of Revenue</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Pr>
          <w:rFonts w:eastAsia="Times New Roman" w:cs="Times New Roman"/>
          <w:strike/>
          <w:szCs w:val="24"/>
        </w:rPr>
        <w:t xml:space="preserve">one environmental engineer;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(5)</w:t>
      </w:r>
      <w:r>
        <w:rPr>
          <w:rFonts w:eastAsia="Times New Roman" w:cs="Times New Roman"/>
          <w:szCs w:val="24"/>
        </w:rPr>
        <w:tab/>
      </w:r>
      <w:r>
        <w:rPr>
          <w:rFonts w:eastAsia="Times New Roman" w:cs="Times New Roman"/>
          <w:strike/>
          <w:szCs w:val="24"/>
        </w:rPr>
        <w:t xml:space="preserve">one representative of the banking industry;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(6)</w:t>
      </w:r>
      <w:r>
        <w:rPr>
          <w:rFonts w:eastAsia="Times New Roman" w:cs="Times New Roman"/>
          <w:szCs w:val="24"/>
        </w:rPr>
        <w:tab/>
      </w:r>
      <w:r>
        <w:rPr>
          <w:rFonts w:eastAsia="Times New Roman" w:cs="Times New Roman"/>
          <w:strike/>
          <w:szCs w:val="24"/>
        </w:rPr>
        <w:t>two representatives</w:t>
      </w:r>
      <w:r>
        <w:rPr>
          <w:rFonts w:eastAsia="Times New Roman" w:cs="Times New Roman"/>
          <w:szCs w:val="24"/>
        </w:rPr>
        <w:t xml:space="preserve"> </w:t>
      </w:r>
      <w:r>
        <w:rPr>
          <w:rFonts w:eastAsia="Times New Roman" w:cs="Times New Roman"/>
          <w:szCs w:val="24"/>
          <w:u w:val="single"/>
        </w:rPr>
        <w:t>one representative</w:t>
      </w:r>
      <w:r>
        <w:rPr>
          <w:rFonts w:eastAsia="Times New Roman" w:cs="Times New Roman"/>
          <w:szCs w:val="24"/>
        </w:rPr>
        <w:t xml:space="preserve"> from the Department of Health and Environmental Control, </w:t>
      </w:r>
      <w:r>
        <w:rPr>
          <w:rFonts w:eastAsia="Times New Roman" w:cs="Times New Roman"/>
          <w:strike/>
          <w:szCs w:val="24"/>
        </w:rPr>
        <w:t>one of whom</w:t>
      </w:r>
      <w:r>
        <w:rPr>
          <w:rFonts w:eastAsia="Times New Roman" w:cs="Times New Roman"/>
          <w:szCs w:val="24"/>
        </w:rPr>
        <w:t xml:space="preserve"> </w:t>
      </w:r>
      <w:r>
        <w:rPr>
          <w:rFonts w:eastAsia="Times New Roman" w:cs="Times New Roman"/>
          <w:szCs w:val="24"/>
          <w:u w:val="single"/>
        </w:rPr>
        <w:t>who</w:t>
      </w:r>
      <w:r>
        <w:rPr>
          <w:rFonts w:eastAsia="Times New Roman" w:cs="Times New Roman"/>
          <w:szCs w:val="24"/>
        </w:rPr>
        <w:t xml:space="preserve"> must be an administrator</w:t>
      </w:r>
      <w:r>
        <w:rPr>
          <w:rFonts w:eastAsia="Times New Roman" w:cs="Times New Roman"/>
          <w:strike/>
          <w:szCs w:val="24"/>
        </w:rPr>
        <w:t xml:space="preserve"> and one of whom must represent water quality control;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(7)</w:t>
      </w:r>
      <w:r>
        <w:rPr>
          <w:rFonts w:eastAsia="Times New Roman" w:cs="Times New Roman"/>
          <w:szCs w:val="24"/>
        </w:rPr>
        <w:tab/>
      </w:r>
      <w:r>
        <w:rPr>
          <w:rFonts w:eastAsia="Times New Roman" w:cs="Times New Roman"/>
          <w:strike/>
          <w:szCs w:val="24"/>
        </w:rPr>
        <w:t xml:space="preserve">a representative of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(8)</w:t>
      </w:r>
      <w:r>
        <w:rPr>
          <w:rFonts w:eastAsia="Times New Roman" w:cs="Times New Roman"/>
          <w:szCs w:val="24"/>
        </w:rPr>
        <w:tab/>
      </w:r>
      <w:r>
        <w:rPr>
          <w:rFonts w:eastAsia="Times New Roman" w:cs="Times New Roman"/>
          <w:strike/>
          <w:szCs w:val="24"/>
        </w:rPr>
        <w:t xml:space="preserve">a representative of the Department of Insurance;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(9)</w:t>
      </w:r>
      <w:r>
        <w:rPr>
          <w:rFonts w:eastAsia="Times New Roman" w:cs="Times New Roman"/>
          <w:szCs w:val="24"/>
        </w:rPr>
        <w:tab/>
      </w:r>
      <w:r>
        <w:rPr>
          <w:rFonts w:eastAsia="Times New Roman" w:cs="Times New Roman"/>
          <w:strike/>
          <w:szCs w:val="24"/>
        </w:rPr>
        <w:t xml:space="preserve">a representative of the State Budget and Control Board;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(10)</w:t>
      </w:r>
      <w:r>
        <w:rPr>
          <w:rFonts w:eastAsia="Times New Roman" w:cs="Times New Roman"/>
          <w:szCs w:val="24"/>
        </w:rPr>
        <w:tab/>
      </w:r>
      <w:r>
        <w:rPr>
          <w:rFonts w:eastAsia="Times New Roman" w:cs="Times New Roman"/>
          <w:strike/>
          <w:szCs w:val="24"/>
        </w:rPr>
        <w:t>a representative of the Department of Natural Resources, Division of Water Resources</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Members enumerated in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subsections</w:t>
      </w:r>
      <w:r>
        <w:rPr>
          <w:rFonts w:eastAsia="Times New Roman" w:cs="Times New Roman"/>
          <w:szCs w:val="24"/>
        </w:rPr>
        <w:t xml:space="preserve"> (B)(1) through </w:t>
      </w:r>
      <w:r>
        <w:rPr>
          <w:rFonts w:eastAsia="Times New Roman" w:cs="Times New Roman"/>
          <w:strike/>
          <w:szCs w:val="24"/>
        </w:rPr>
        <w:t>(5)</w:t>
      </w:r>
      <w:r>
        <w:rPr>
          <w:rFonts w:eastAsia="Times New Roman" w:cs="Times New Roman"/>
          <w:szCs w:val="24"/>
        </w:rPr>
        <w:t xml:space="preserve"> </w:t>
      </w:r>
      <w:r>
        <w:rPr>
          <w:rFonts w:eastAsia="Times New Roman" w:cs="Times New Roman"/>
          <w:szCs w:val="24"/>
          <w:u w:val="single"/>
        </w:rPr>
        <w:t>(B)(5)</w:t>
      </w:r>
      <w:r>
        <w:rPr>
          <w:rFonts w:eastAsia="Times New Roman" w:cs="Times New Roman"/>
          <w:szCs w:val="24"/>
        </w:rPr>
        <w:t xml:space="preserve"> </w:t>
      </w:r>
      <w:r>
        <w:rPr>
          <w:rFonts w:eastAsia="Times New Roman" w:cs="Times New Roman"/>
          <w:strike/>
          <w:szCs w:val="24"/>
        </w:rPr>
        <w:t>may</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be appointed by the </w:t>
      </w:r>
      <w:r>
        <w:rPr>
          <w:rFonts w:eastAsia="Times New Roman" w:cs="Times New Roman"/>
          <w:strike/>
          <w:szCs w:val="24"/>
        </w:rPr>
        <w:t>Governor with the advice and consent of the Senate</w:t>
      </w:r>
      <w:r>
        <w:rPr>
          <w:rFonts w:eastAsia="Times New Roman" w:cs="Times New Roman"/>
          <w:szCs w:val="24"/>
        </w:rPr>
        <w:t xml:space="preserve"> </w:t>
      </w:r>
      <w:r>
        <w:rPr>
          <w:rFonts w:eastAsia="Times New Roman" w:cs="Times New Roman"/>
          <w:szCs w:val="24"/>
          <w:u w:val="single"/>
        </w:rPr>
        <w:t>director of the department or the director’s designee</w:t>
      </w:r>
      <w:r>
        <w:rPr>
          <w:rFonts w:eastAsia="Times New Roman" w:cs="Times New Roman"/>
          <w:szCs w:val="24"/>
        </w:rPr>
        <w:t xml:space="preserve"> and shall serve terms of two years and until their successors are appointed </w:t>
      </w:r>
      <w:r>
        <w:rPr>
          <w:rFonts w:eastAsia="Times New Roman" w:cs="Times New Roman"/>
          <w:strike/>
          <w:szCs w:val="24"/>
        </w:rPr>
        <w:t xml:space="preserve">and qualify.  The members enumerated in subsection (B)(6) through (10) must be appointed </w:t>
      </w:r>
      <w:r>
        <w:rPr>
          <w:rFonts w:eastAsia="Times New Roman" w:cs="Times New Roman"/>
          <w:strike/>
          <w:szCs w:val="24"/>
        </w:rPr>
        <w:lastRenderedPageBreak/>
        <w:t>by the respective directors or commissioner of the appropriate agency, and all serve ex officio for terms of two years and until their successors are appointed and qualify</w:t>
      </w:r>
      <w:r>
        <w:rPr>
          <w:rFonts w:eastAsia="Times New Roman" w:cs="Times New Roman"/>
          <w:szCs w:val="24"/>
        </w:rPr>
        <w:t xml:space="preserve">.  The chairman of the council must be elected by the members of the council at the first meeting of each new term.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w:t>
      </w:r>
      <w:r>
        <w:rPr>
          <w:rFonts w:eastAsia="Times New Roman" w:cs="Times New Roman"/>
          <w:szCs w:val="24"/>
        </w:rPr>
        <w:tab/>
      </w:r>
      <w:r>
        <w:rPr>
          <w:rFonts w:eastAsia="Times New Roman" w:cs="Times New Roman"/>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may disclose to the department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however, the Department of Revenue and the department may provide these members available statistical information concerning the surcharge imposed pursuant Section 44</w:t>
      </w:r>
      <w:r>
        <w:rPr>
          <w:rFonts w:eastAsia="Times New Roman" w:cs="Times New Roman"/>
          <w:szCs w:val="24"/>
          <w:u w:val="single"/>
        </w:rPr>
        <w:noBreakHyphen/>
        <w:t>56</w:t>
      </w:r>
      <w:r>
        <w:rPr>
          <w:rFonts w:eastAsia="Times New Roman" w:cs="Times New Roman"/>
          <w:szCs w:val="24"/>
          <w:u w:val="single"/>
        </w:rPr>
        <w:noBreakHyphen/>
        <w:t>430.</w:t>
      </w:r>
      <w:r>
        <w:rPr>
          <w:rFonts w:eastAsia="Times New Roman" w:cs="Times New Roman"/>
          <w:szCs w:val="24"/>
        </w:rPr>
        <w:t>”</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however, the amendments to the impositions of the surcharges and fees imposed pursuant to Sections 44</w:t>
      </w:r>
      <w:r>
        <w:rPr>
          <w:rFonts w:eastAsia="Times New Roman" w:cs="Times New Roman"/>
          <w:szCs w:val="20"/>
        </w:rPr>
        <w:noBreakHyphen/>
        <w:t>56</w:t>
      </w:r>
      <w:r>
        <w:rPr>
          <w:rFonts w:eastAsia="Times New Roman" w:cs="Times New Roman"/>
          <w:szCs w:val="20"/>
        </w:rPr>
        <w:noBreakHyphen/>
        <w:t>430(A), 44</w:t>
      </w:r>
      <w:r>
        <w:rPr>
          <w:rFonts w:eastAsia="Times New Roman" w:cs="Times New Roman"/>
          <w:szCs w:val="20"/>
        </w:rPr>
        <w:noBreakHyphen/>
        <w:t>56</w:t>
      </w:r>
      <w:r>
        <w:rPr>
          <w:rFonts w:eastAsia="Times New Roman" w:cs="Times New Roman"/>
          <w:szCs w:val="20"/>
        </w:rPr>
        <w:noBreakHyphen/>
        <w:t>470(A), 44</w:t>
      </w:r>
      <w:r>
        <w:rPr>
          <w:rFonts w:eastAsia="Times New Roman" w:cs="Times New Roman"/>
          <w:szCs w:val="20"/>
        </w:rPr>
        <w:noBreakHyphen/>
        <w:t>56</w:t>
      </w:r>
      <w:r>
        <w:rPr>
          <w:rFonts w:eastAsia="Times New Roman" w:cs="Times New Roman"/>
          <w:szCs w:val="20"/>
        </w:rPr>
        <w:noBreakHyphen/>
        <w:t>480(A), and 44</w:t>
      </w:r>
      <w:r>
        <w:rPr>
          <w:rFonts w:eastAsia="Times New Roman" w:cs="Times New Roman"/>
          <w:szCs w:val="20"/>
        </w:rPr>
        <w:noBreakHyphen/>
        <w:t>56</w:t>
      </w:r>
      <w:r>
        <w:rPr>
          <w:rFonts w:eastAsia="Times New Roman" w:cs="Times New Roman"/>
          <w:szCs w:val="20"/>
        </w:rPr>
        <w:noBreakHyphen/>
        <w:t>480(D) of the 1976 Code, as amended in Section 1 of this act, take effect March 1, 2010.</w:t>
      </w:r>
    </w:p>
    <w:p w:rsidR="00E82C10" w:rsidRDefault="00023E7B" w:rsidP="0049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82C10" w:rsidSect="00023E7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C10" w:rsidRDefault="00E82C10" w:rsidP="00E82C10">
      <w:r>
        <w:separator/>
      </w:r>
    </w:p>
  </w:endnote>
  <w:endnote w:type="continuationSeparator" w:id="1">
    <w:p w:rsidR="00E82C10" w:rsidRDefault="00E82C10" w:rsidP="00E82C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42733A-F561-4B3E-8616-C6A7C951A717}"/>
    <w:embedBold r:id="rId2" w:fontKey="{874C8B30-F06D-43D6-85CA-B7C809651800}"/>
    <w:embedItalic r:id="rId3" w:fontKey="{520C9F75-F5F6-4CBB-B3FB-EEEF130D9FC6}"/>
  </w:font>
  <w:font w:name="Calibri">
    <w:panose1 w:val="020F0502020204030204"/>
    <w:charset w:val="00"/>
    <w:family w:val="swiss"/>
    <w:pitch w:val="variable"/>
    <w:sig w:usb0="A00002EF" w:usb1="4000207B" w:usb2="00000000" w:usb3="00000000" w:csb0="0000009F" w:csb1="00000000"/>
    <w:embedRegular r:id="rId4" w:fontKey="{DBB42B5C-E7C7-4AA1-B5CA-213E8F9E1002}"/>
    <w:embedBold r:id="rId5" w:fontKey="{0D023215-917E-47CB-95B7-BBD3AEA6A123}"/>
  </w:font>
  <w:font w:name="Tahoma">
    <w:panose1 w:val="020B0604030504040204"/>
    <w:charset w:val="00"/>
    <w:family w:val="swiss"/>
    <w:pitch w:val="variable"/>
    <w:sig w:usb0="61002A87" w:usb1="80000000" w:usb2="00000008" w:usb3="00000000" w:csb0="000101FF" w:csb1="00000000"/>
    <w:embedRegular r:id="rId6" w:fontKey="{B13B36F9-D044-44B0-85BF-0A0126FF430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A8957979-D3CE-41A9-A68B-9BC5133402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C10" w:rsidRDefault="00023E7B">
    <w:pPr>
      <w:pStyle w:val="Footer"/>
      <w:tabs>
        <w:tab w:val="clear" w:pos="4680"/>
        <w:tab w:val="clear" w:pos="9360"/>
        <w:tab w:val="center" w:pos="2995"/>
      </w:tabs>
      <w:spacing w:before="120"/>
    </w:pPr>
    <w:r>
      <w:t>[296-</w:t>
    </w:r>
    <w:fldSimple w:instr=" PAGE  \* MERGEFORMAT ">
      <w:r w:rsidR="00493062">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E7B" w:rsidRDefault="00023E7B">
    <w:pPr>
      <w:pStyle w:val="Footer"/>
      <w:tabs>
        <w:tab w:val="clear" w:pos="4680"/>
        <w:tab w:val="clear" w:pos="9360"/>
        <w:tab w:val="center" w:pos="2995"/>
      </w:tabs>
      <w:spacing w:before="120"/>
    </w:pPr>
    <w:r>
      <w:t>[296]</w:t>
    </w:r>
    <w:r>
      <w:tab/>
    </w:r>
    <w:fldSimple w:instr=" PAGE  \* MERGEFORMAT ">
      <w:r w:rsidR="004930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C10" w:rsidRDefault="00E82C10" w:rsidP="00E82C10">
      <w:r>
        <w:separator/>
      </w:r>
    </w:p>
  </w:footnote>
  <w:footnote w:type="continuationSeparator" w:id="1">
    <w:p w:rsidR="00E82C10" w:rsidRDefault="00E82C10" w:rsidP="00E82C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82C10"/>
    <w:rsid w:val="00023E7B"/>
    <w:rsid w:val="00115401"/>
    <w:rsid w:val="0022305A"/>
    <w:rsid w:val="00463C97"/>
    <w:rsid w:val="00493062"/>
    <w:rsid w:val="00A1705F"/>
    <w:rsid w:val="00E82C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82C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82C10"/>
    <w:rPr>
      <w:szCs w:val="21"/>
    </w:rPr>
  </w:style>
  <w:style w:type="character" w:customStyle="1" w:styleId="PlainTextChar">
    <w:name w:val="Plain Text Char"/>
    <w:basedOn w:val="DefaultParagraphFont"/>
    <w:link w:val="PlainText"/>
    <w:uiPriority w:val="99"/>
    <w:rsid w:val="00E82C10"/>
    <w:rPr>
      <w:szCs w:val="21"/>
    </w:rPr>
  </w:style>
  <w:style w:type="paragraph" w:styleId="BodyText">
    <w:name w:val="Body Text"/>
    <w:basedOn w:val="Normal"/>
    <w:link w:val="BodyTextChar"/>
    <w:uiPriority w:val="99"/>
    <w:locked/>
    <w:rsid w:val="00E82C10"/>
  </w:style>
  <w:style w:type="character" w:customStyle="1" w:styleId="BodyTextChar">
    <w:name w:val="Body Text Char"/>
    <w:basedOn w:val="DefaultParagraphFont"/>
    <w:link w:val="BodyText"/>
    <w:uiPriority w:val="99"/>
    <w:rsid w:val="00E82C10"/>
  </w:style>
  <w:style w:type="paragraph" w:styleId="BalloonText">
    <w:name w:val="Balloon Text"/>
    <w:next w:val="Normal"/>
    <w:link w:val="BalloonTextChar"/>
    <w:uiPriority w:val="99"/>
    <w:unhideWhenUsed/>
    <w:rsid w:val="00E82C10"/>
    <w:rPr>
      <w:rFonts w:cs="Tahoma"/>
      <w:szCs w:val="16"/>
    </w:rPr>
  </w:style>
  <w:style w:type="character" w:customStyle="1" w:styleId="BalloonTextChar">
    <w:name w:val="Balloon Text Char"/>
    <w:basedOn w:val="DefaultParagraphFont"/>
    <w:link w:val="BalloonText"/>
    <w:uiPriority w:val="99"/>
    <w:rsid w:val="00E82C10"/>
    <w:rPr>
      <w:rFonts w:cs="Tahoma"/>
      <w:szCs w:val="16"/>
    </w:rPr>
  </w:style>
  <w:style w:type="paragraph" w:styleId="NormalWeb">
    <w:name w:val="Normal (Web)"/>
    <w:basedOn w:val="Normal"/>
    <w:next w:val="Normal"/>
    <w:semiHidden/>
    <w:locked/>
    <w:rsid w:val="00E82C1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82C1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82C10"/>
    <w:rPr>
      <w:rFonts w:eastAsia="Times New Roman" w:cs="Times New Roman"/>
      <w:szCs w:val="20"/>
    </w:rPr>
  </w:style>
  <w:style w:type="character" w:styleId="LineNumber">
    <w:name w:val="line number"/>
    <w:basedOn w:val="DefaultParagraphFont"/>
    <w:uiPriority w:val="99"/>
    <w:semiHidden/>
    <w:unhideWhenUsed/>
    <w:locked/>
    <w:rsid w:val="00023E7B"/>
  </w:style>
  <w:style w:type="paragraph" w:styleId="Header">
    <w:name w:val="header"/>
    <w:basedOn w:val="Normal"/>
    <w:link w:val="HeaderChar"/>
    <w:unhideWhenUsed/>
    <w:locked/>
    <w:rsid w:val="00023E7B"/>
    <w:pPr>
      <w:tabs>
        <w:tab w:val="center" w:pos="4680"/>
        <w:tab w:val="right" w:pos="9360"/>
      </w:tabs>
    </w:pPr>
  </w:style>
  <w:style w:type="character" w:customStyle="1" w:styleId="HeaderChar">
    <w:name w:val="Header Char"/>
    <w:basedOn w:val="DefaultParagraphFont"/>
    <w:link w:val="Header"/>
    <w:rsid w:val="00023E7B"/>
  </w:style>
  <w:style w:type="character" w:styleId="FollowedHyperlink">
    <w:name w:val="FollowedHyperlink"/>
    <w:basedOn w:val="DefaultParagraphFont"/>
    <w:uiPriority w:val="99"/>
    <w:semiHidden/>
    <w:unhideWhenUsed/>
    <w:locked/>
    <w:rsid w:val="001154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10896</Words>
  <Characters>58626</Characters>
  <Application>Microsoft Office Word</Application>
  <DocSecurity>0</DocSecurity>
  <Lines>1274</Lines>
  <Paragraphs>283</Paragraphs>
  <ScaleCrop>false</ScaleCrop>
  <Company>Project Management</Company>
  <LinksUpToDate>false</LinksUpToDate>
  <CharactersWithSpaces>69239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2009-03-24T22:42:00Z</dcterms:created>
  <dcterms:modified xsi:type="dcterms:W3CDTF">2009-03-24T22:42:00Z</dcterms:modified>
</cp:coreProperties>
</file>