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RULES OF THE HOUSE OF REPRESENTATIVES FOR THE 2009 AND 2010 SESSIONS OF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2009 and 2010 Sessions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 xml:space="preserve">If any member, in speaking or otherwise, transgresses the Rules of the House, the Speaker shall call him to order, or any member may call such transgressions to the attention of the Speaker who shall call the transgressor to order.  If repeated cries </w:t>
      </w:r>
      <w:r>
        <w:lastRenderedPageBreak/>
        <w:t>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days, the House of Representatives may elect an acting Speaker </w:t>
      </w:r>
      <w:r>
        <w:rPr>
          <w:i/>
        </w:rPr>
        <w:lastRenderedPageBreak/>
        <w:t>Pro Tempore</w:t>
      </w:r>
      <w:r>
        <w:t xml:space="preserve"> who shall serve until the return of the Speaker </w:t>
      </w:r>
      <w:r>
        <w:rPr>
          <w:i/>
        </w:rPr>
        <w:t>Pro Tempore</w:t>
      </w:r>
      <w:r>
        <w:t xml:space="preserve">.  The acting Speaker </w:t>
      </w:r>
      <w:r>
        <w:rPr>
          <w:i/>
        </w:rPr>
        <w:t>Pro Tempore</w:t>
      </w:r>
      <w:r>
        <w:t xml:space="preserve"> may continue to serve on any committee to which he has been appointed.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2</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w:t>
      </w:r>
      <w:r>
        <w:lastRenderedPageBreak/>
        <w:t>shall also attest to all writs and warrants and to the passage of all bills, resolutions, and memorials.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2.11</w:t>
      </w:r>
      <w:r>
        <w:tab/>
        <w:t>The Chaplain shall be elected by the membership of the House for a term of two years.  This election will take place on the opening day of the organizational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xml:space="preserve">, however, notwithstanding that a matter may move from </w:t>
      </w:r>
      <w:r>
        <w:lastRenderedPageBreak/>
        <w:t>the uncontested to contested Calendar or vice versa within the same reading, the limitation applies to the entire reading.  If a member has the floor and is addressing the body, he shall not lose the floor by asking a question of any member of the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4</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House of Representatives Legislative Ethics Committee –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10.</w:t>
      </w:r>
      <w:r>
        <w:tab/>
        <w:t>Committee on Invitations and Memorial Resolutions (Invitations, Resolutions memorializing the Federal or State Government or any official or agency thereof, sympathy, and congratulatory Resolutions) –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xml:space="preserve">, that except as herein provided neither the Speaker nor Speaker </w:t>
      </w:r>
      <w:r>
        <w:rPr>
          <w:i/>
        </w:rPr>
        <w:t>Pro Tempore</w:t>
      </w:r>
      <w:r>
        <w:t xml:space="preserve"> shall be a member of any of the foregoing Standing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 xml:space="preserve">thirds of the </w:t>
      </w:r>
      <w:r>
        <w:lastRenderedPageBreak/>
        <w:t>membership of the committee, except that the State Appropriations Bill, the Supplemental Appropriations Bill, a Rescission Bill, and the Deficiency Appropriations Bill may be introduced by a majority vote of the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xml:space="preserve">,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w:t>
      </w:r>
      <w:r>
        <w:lastRenderedPageBreak/>
        <w:t>joint resolution, or concurrent resolution shall be amended, it shall be returned to the Senate at the conclusion of the process as a House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4.16</w:t>
      </w:r>
      <w:r>
        <w:tab/>
        <w:t>a.</w:t>
      </w:r>
      <w:r>
        <w:tab/>
        <w:t>The House of Representatives Legislative Ethics Committee has the following duties in addition to those provided for by statutory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request of any member, officer, or employee of the House of Representatives, to render advisory opinions with regard to legislative ethics when in its judgment such opinions would serve the public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available annually to the House of Representatives a compilation of the principles set forth in advisory opinions rendered;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upon the filing of a complaint with the Ethics Committee alleging a violation of the ethics law or House Rules or upon the referral by the Speaker of a matter in which there is an allegation of conduct in contempt of the House or which otherwise violates House Rules, the Committee shall conduct a hearing and/or render an advisory opinion and report its findings, with any order of punishment, to the Speaker.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All papers, documents, and proceedings relating to conduct or disciplinary action against members are confidential and must be handled in the manner prescribed in Section 8</w:t>
      </w:r>
      <w:r>
        <w:noBreakHyphen/>
        <w:t>13</w:t>
      </w:r>
      <w:r>
        <w:noBreakHyphen/>
        <w:t xml:space="preserve">540 of the 1976 </w:t>
      </w:r>
      <w:r>
        <w:lastRenderedPageBreak/>
        <w:t>Code unless made public by the Committee in a report to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w:t>
      </w:r>
      <w:r>
        <w:lastRenderedPageBreak/>
        <w:t xml:space="preserve">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sponsor of a bill or resolution may remove his name at any time prior to the bill or resolution receiving passage on second reading.  The member or co</w:t>
      </w:r>
      <w:r>
        <w:noBreakHyphen/>
        <w:t>sponsor shall notify the Clerk of the House in writing of his desire to have his name added or removed from the bill or resolution.  The Clerk of the House shall print the member’s or co</w:t>
      </w:r>
      <w:r>
        <w:noBreakHyphen/>
        <w:t xml:space="preserve">sponsor’s written notification in the House Journal.  The </w:t>
      </w:r>
      <w:r>
        <w:lastRenderedPageBreak/>
        <w:t>removal or addition of a name does not apply to a bill or resolution sponsored by a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 xml:space="preserve">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w:t>
      </w:r>
      <w:r>
        <w:lastRenderedPageBreak/>
        <w:t>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 xml:space="preserve">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w:t>
      </w:r>
      <w:r>
        <w:lastRenderedPageBreak/>
        <w:t>Economic Advisors.  This requirement is in addition to other provisions of law regarding fiscal impact statements.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minor budget classifications or other descriptive terminology may be used when necessary to better express the purpose of the appropriation;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w:t>
      </w:r>
      <w:r>
        <w:lastRenderedPageBreak/>
        <w:t>conform to the provisions of Article III, Section 15 of the South Carolina Constitution.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thirds vote of the membership present and voting is required to include the earmark project or program in the appropriations bill or the report of the committee of conference or free conference.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5.6</w:t>
      </w:r>
      <w:r>
        <w:rPr>
          <w:b/>
        </w:rPr>
        <w:tab/>
      </w:r>
      <w:r>
        <w:t>Except as</w:t>
      </w:r>
      <w:r>
        <w:rPr>
          <w:i/>
        </w:rPr>
        <w:t xml:space="preserve"> </w:t>
      </w:r>
      <w:r>
        <w:t>provided in subsection 5.1, the first reading of the bill shall be by title only.  No amendments shall then be in order and the bill shall be referred to some committee, unless the House unanimously agrees, without debate, to dispense with reference.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has been amended in the House, the question shall be the passage of the bill, as amended, and in the event of an affirmative vote, the bill, as amended, shall be returned to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Pr>
          <w:i/>
        </w:rPr>
        <w:t>Provided,</w:t>
      </w:r>
      <w: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5.11</w:t>
      </w:r>
      <w:r>
        <w:tab/>
        <w:t>Any bill, resolution, report, or other paper which has been under consideration, may, at the Speaker’s discretion, be ordered to be printed for distribution to the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motion to waive this rule shall not be debatable, except that the mover shall have the right to make a three</w:t>
      </w:r>
      <w:r>
        <w:noBreakHyphen/>
        <w:t>minute explanation of his motion.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Committee chairmen shall satisfy these requirements of a fiscal impact statement prior to the bill receiving second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division vote; </w:t>
      </w:r>
      <w:r>
        <w:rPr>
          <w:i/>
        </w:rPr>
        <w:t>provided</w:t>
      </w:r>
      <w:r>
        <w:t>, however, the printing of any bill which has not been referred to committee shall not be waived.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w:t>
      </w:r>
      <w:r>
        <w:lastRenderedPageBreak/>
        <w:t>the request of ten members.  The Speaker may refer any such resolution to the Committee on Invitations and Memorial Resolutions and, in such event, the resolutions must be approved by the committee or if the committee recommends, by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bill, resolution, or report upon which debate has been adjourned may be listed on the Calendar by number only until the date for consideration has been reached.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 xml:space="preserve">No member shall speak more than twice on the main question of a bill or resolution being considered for any reading </w:t>
      </w:r>
      <w:r>
        <w:lastRenderedPageBreak/>
        <w:t>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section basis on debate upon the General Appropriations Bill, the Supplemental Appropriations Bill, or the bond bills but shall not apply to bills on reapportionment.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question of granting Free Conference Powers shall require an affirmative vote of two</w:t>
      </w:r>
      <w: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Furthermore, the question of adoption of a Conference or Free Conference Report is subject to the provisions of Rule 8.6.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that by motion made at any time the House by majority vote may fix the day and hour at which time the House shall next meet (not to exceed constitutional limitations) and this shall be decided without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tab/>
        <w:t>Provided</w:t>
      </w:r>
      <w:r>
        <w:t>, further, that unless ordered otherwise, the House shall consider only local uncontested matters on Friday of each week.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6.2</w:t>
      </w:r>
      <w:r>
        <w:tab/>
        <w:t>All questions as to priority of business or as to the time when any matters shall be considered or ordered for consideration and as to a departure from the regular order of business shall be decided without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uncontested bills and joint resolutions on second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14.</w:t>
      </w:r>
      <w:r>
        <w:tab/>
        <w:t>consideration of statewide contested bills and joint resolutions on second reading in the order in which they appear on the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motion period provided for the daily order of business under Rule 6.3 shall be limited to ten minutes only.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f.</w:t>
      </w:r>
      <w:r>
        <w:tab/>
        <w:t>Consideration of uncontested statewide bills and joint resolutions on third and second readings as provided in subsection 8a and b of this rule shall be limited to a total of thirty minutes only.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 xml:space="preserve">If, upon a question by acclamation, the Speaker doubts, or a division be called for, the House shall proceed with a division vote by voting on the electronic roll call board.  If the electronic roll call board malfunctions, the Speaker shall proceed to call the </w:t>
      </w:r>
      <w:r>
        <w:lastRenderedPageBreak/>
        <w:t>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b/>
        </w:rPr>
        <w:tab/>
        <w:t>7.2</w:t>
      </w:r>
      <w:r>
        <w:tab/>
      </w:r>
      <w:r>
        <w:rPr>
          <w:strike/>
        </w:rPr>
        <w:t xml:space="preserve">Upon any question, at the request of any ten members who may signify their requests by raising their hands, the yeas and nays shall be ordered; whereupon, the electronic roll call system shall be used and the procedure </w:t>
      </w:r>
      <w:r>
        <w:rPr>
          <w:i/>
          <w:iCs/>
          <w:strike/>
        </w:rPr>
        <w:t>provided</w:t>
      </w:r>
      <w:r>
        <w:rPr>
          <w:strike/>
        </w:rPr>
        <w:t xml:space="preserve"> for in Rule 7.3 shall be followed.  </w:t>
      </w:r>
      <w:r>
        <w:rPr>
          <w:rFonts w:eastAsiaTheme="minorHAnsi" w:cstheme="minorBidi"/>
          <w:szCs w:val="22"/>
          <w:u w:val="single"/>
        </w:rPr>
        <w:t>The House of Representatives shall take a roll call vote on second or third reading for the following matters and shall enter the yeas and nays in the House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(1)</w:t>
      </w:r>
      <w:r>
        <w:rPr>
          <w:rFonts w:eastAsiaTheme="minorHAnsi" w:cstheme="minorBidi"/>
          <w:szCs w:val="22"/>
        </w:rPr>
        <w:tab/>
      </w:r>
      <w:r>
        <w:rPr>
          <w:rFonts w:eastAsiaTheme="minorHAnsi" w:cstheme="minorBidi"/>
          <w:szCs w:val="22"/>
          <w:u w:val="single"/>
        </w:rPr>
        <w:t>adoption of a Joint Resolution proposing an amendment to the Constitution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(2)</w:t>
      </w:r>
      <w:r>
        <w:rPr>
          <w:rFonts w:eastAsiaTheme="minorHAnsi" w:cstheme="minorBidi"/>
          <w:szCs w:val="22"/>
        </w:rPr>
        <w:tab/>
      </w:r>
      <w:r>
        <w:rPr>
          <w:rFonts w:eastAsiaTheme="minorHAnsi" w:cstheme="minorBidi"/>
          <w:szCs w:val="22"/>
          <w:u w:val="single"/>
        </w:rPr>
        <w:t xml:space="preserve">adoption of legislation ratifying a proposed amendment to the Constitution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(3)</w:t>
      </w:r>
      <w:r>
        <w:rPr>
          <w:rFonts w:eastAsiaTheme="minorHAnsi" w:cstheme="minorBidi"/>
          <w:szCs w:val="22"/>
        </w:rPr>
        <w:tab/>
      </w:r>
      <w:r>
        <w:rPr>
          <w:rFonts w:eastAsiaTheme="minorHAnsi" w:cstheme="minorBidi"/>
          <w:szCs w:val="22"/>
          <w:u w:val="single"/>
        </w:rPr>
        <w:t>adoption of a Bill or Joint Resolution establishing a fee or tax, raising an existing fee or tax, or reducing an existing fee or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(4)</w:t>
      </w:r>
      <w:r>
        <w:rPr>
          <w:rFonts w:eastAsiaTheme="minorHAnsi" w:cstheme="minorBidi"/>
          <w:szCs w:val="22"/>
        </w:rPr>
        <w:tab/>
      </w:r>
      <w:r>
        <w:rPr>
          <w:rFonts w:eastAsiaTheme="minorHAnsi" w:cstheme="minorBidi"/>
          <w:szCs w:val="22"/>
          <w:u w:val="single"/>
        </w:rPr>
        <w:t xml:space="preserve">adoption of the Annual General Appropriations Bill;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(5)</w:t>
      </w:r>
      <w:r>
        <w:rPr>
          <w:rFonts w:eastAsiaTheme="minorHAnsi" w:cstheme="minorBidi"/>
          <w:szCs w:val="22"/>
        </w:rPr>
        <w:tab/>
      </w:r>
      <w:r>
        <w:rPr>
          <w:rFonts w:eastAsiaTheme="minorHAnsi" w:cstheme="minorBidi"/>
          <w:szCs w:val="22"/>
          <w:u w:val="single"/>
        </w:rPr>
        <w:t xml:space="preserve">adoption of a state or congressional reapportionment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(6)</w:t>
      </w:r>
      <w:r>
        <w:rPr>
          <w:rFonts w:eastAsiaTheme="minorHAnsi" w:cstheme="minorBidi"/>
          <w:szCs w:val="22"/>
        </w:rPr>
        <w:tab/>
      </w:r>
      <w:r>
        <w:rPr>
          <w:rFonts w:eastAsiaTheme="minorHAnsi" w:cstheme="minorBidi"/>
          <w:szCs w:val="22"/>
          <w:u w:val="single"/>
        </w:rPr>
        <w:t xml:space="preserve">adoption of a Bill or Joint Resolution directly increasing or decreasing the salary, benefits, or retirement benefits of members of the General Assembly, elected officials of the Executive Branch, or members of the Judicial Branch;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(7)</w:t>
      </w:r>
      <w:r>
        <w:rPr>
          <w:rFonts w:eastAsiaTheme="minorHAnsi" w:cstheme="minorBidi"/>
          <w:szCs w:val="22"/>
        </w:rPr>
        <w:tab/>
      </w:r>
      <w:r>
        <w:rPr>
          <w:rFonts w:eastAsiaTheme="minorHAnsi" w:cstheme="minorBidi"/>
          <w:szCs w:val="22"/>
          <w:u w:val="single"/>
        </w:rPr>
        <w:t>adoption of a Bill or Joint Resolution amending the Ethics and Accountability Act or the Campaign Finance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 xml:space="preserve">Provided, the House of Representatives shall take a roll call vote and shall enter the yeas and nays in the House Journal for the following questions: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(1)</w:t>
      </w:r>
      <w:r>
        <w:rPr>
          <w:rFonts w:eastAsiaTheme="minorHAnsi" w:cstheme="minorBidi"/>
          <w:szCs w:val="22"/>
        </w:rPr>
        <w:tab/>
      </w:r>
      <w:r>
        <w:rPr>
          <w:rFonts w:eastAsiaTheme="minorHAnsi" w:cstheme="minorBidi"/>
          <w:szCs w:val="22"/>
          <w:u w:val="single"/>
        </w:rPr>
        <w:t>a question for which the Constitution of South Carolina requires the yeas and nays to be recorded;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(2)</w:t>
      </w:r>
      <w:r>
        <w:rPr>
          <w:rFonts w:eastAsiaTheme="minorHAnsi" w:cstheme="minorBidi"/>
          <w:szCs w:val="22"/>
        </w:rPr>
        <w:tab/>
      </w:r>
      <w:r>
        <w:rPr>
          <w:rFonts w:eastAsiaTheme="minorHAnsi" w:cstheme="minorBidi"/>
          <w:szCs w:val="22"/>
          <w:u w:val="single"/>
        </w:rPr>
        <w:t xml:space="preserve">an election by the General Assembly or the House of Representatives except where the election is declared by unanimous consent to be by declaration;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lastRenderedPageBreak/>
        <w:tab/>
      </w:r>
      <w:r>
        <w:rPr>
          <w:rFonts w:eastAsiaTheme="minorHAnsi" w:cstheme="minorBidi"/>
          <w:szCs w:val="22"/>
          <w:u w:val="single"/>
        </w:rPr>
        <w:t>(3)</w:t>
      </w:r>
      <w:r>
        <w:rPr>
          <w:rFonts w:eastAsiaTheme="minorHAnsi" w:cstheme="minorBidi"/>
          <w:szCs w:val="22"/>
        </w:rPr>
        <w:tab/>
      </w:r>
      <w:r>
        <w:rPr>
          <w:rFonts w:eastAsiaTheme="minorHAnsi" w:cstheme="minorBidi"/>
          <w:szCs w:val="22"/>
          <w:u w:val="single"/>
        </w:rPr>
        <w:t xml:space="preserve">adoption of an amendment to the Annual General Appropriations Bill where the  amendment directly effects the raising or spending of revenue in the amount of ten thousand dollars or 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(4)</w:t>
      </w:r>
      <w:r>
        <w:rPr>
          <w:rFonts w:eastAsiaTheme="minorHAnsi" w:cstheme="minorBidi"/>
          <w:szCs w:val="22"/>
        </w:rPr>
        <w:tab/>
      </w:r>
      <w:r>
        <w:rPr>
          <w:rFonts w:eastAsiaTheme="minorHAnsi" w:cstheme="minorBidi"/>
          <w:szCs w:val="22"/>
          <w:u w:val="single"/>
        </w:rPr>
        <w:t>a question of overriding or sustaining an Act returned by the Governor with objections;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 xml:space="preserve">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(5)</w:t>
      </w:r>
      <w:r>
        <w:rPr>
          <w:rFonts w:eastAsiaTheme="minorHAnsi" w:cstheme="minorBidi"/>
          <w:szCs w:val="22"/>
        </w:rPr>
        <w:tab/>
      </w:r>
      <w:r>
        <w:rPr>
          <w:rFonts w:eastAsiaTheme="minorHAnsi" w:cstheme="minorBidi"/>
          <w:szCs w:val="22"/>
          <w:u w:val="single"/>
        </w:rPr>
        <w:t>a question for which ten members of the House request a roll call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When the House is ready to vote upon any question requiring the yeas and nays and the vote is to be taken by the electronic roll call system, the Speaker shall state:  ‘The pending question is ......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the provisions of Rule 2.10, the vote as electronically recorded on the roll of members shall not in any manner be altered or changed by any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 xml:space="preserve">No member shall, under any circumstances, be permitted to vote after a decision shall have been announced by the Chair.  </w:t>
      </w:r>
      <w:r>
        <w:lastRenderedPageBreak/>
        <w:t>After the decision of the question, a member absent may be permitted to record the vote he would have given if present, but such vote shall not affect the previous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7.6</w:t>
      </w:r>
      <w:r>
        <w:tab/>
        <w:t>No member shall be permitted to explain his vote during a roll call, but may reduce his explanation to writing, in not more than 200 words, and upon filing said explanation with the Clerk, it shall be entered in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7.8</w:t>
      </w:r>
      <w:r>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 xml:space="preserve"> 8.3</w:t>
      </w:r>
      <w:r>
        <w:tab/>
        <w:t>No dilatory motion or amendment shall be entertained by the Speaker, prior precedents to the contrary notwithstanding.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question of taking recess;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t>to commit or recommit.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8.11</w:t>
      </w:r>
      <w:r>
        <w:tab/>
        <w:t>a.</w:t>
      </w:r>
      <w:r>
        <w:tab/>
        <w:t>The following motions shall be decided by simple majority unless otherwise specified and without debate after any short remarks the Speaker permits: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 xml:space="preserve">Motions to adjourn, to recede, and to recede subject to the call of the Chair, shall always be in order except while the House </w:t>
      </w:r>
      <w:r>
        <w:lastRenderedPageBreak/>
        <w:t>is actually engaged in deciding a question by yeas and nays or in voting</w:t>
      </w:r>
      <w:r>
        <w:rPr>
          <w:i/>
        </w:rPr>
        <w:t xml:space="preserve"> viva voce</w:t>
      </w:r>
      <w:r>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that a motion to reconsider shall not be allowed if the bill, resolution, message, report, amendment, motion, or the paper upon which the vote was taken shall have gone out of the possession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If a motion to continue, having received an affirmative vote, shall be reconsidered and thereupon such motion to continue shall receive a negative vote, the matter shall be taken up in its original place on the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Pr>
          <w:i/>
        </w:rPr>
        <w:t>Provided</w:t>
      </w:r>
      <w:r>
        <w:t>, however, that this requirement shall not apply to local bills; nor shall this requirement apply to bills returned from the Senate with amendments during any extension of the session under Section 2</w:t>
      </w:r>
      <w:r>
        <w:noBreakHyphen/>
        <w:t>1</w:t>
      </w:r>
      <w:r>
        <w:noBreakHyphen/>
        <w:t>180 of the Code of Laws of South Carolina, 1976, or to bills returned from the Senate with amendments during an extra session pursuant to Article IV, Section 19 of the South Carolina Constitution.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that the House may, in its discretion, commit or recommit any bill at its third reading and after the report of the committee any amendment which it shall recommend may be adopted.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entirety if the bill as rewritten remains germane to the original title of the bill.  </w:t>
      </w:r>
      <w:r>
        <w:rPr>
          <w:i/>
        </w:rPr>
        <w:t>Provided</w:t>
      </w:r>
      <w:r>
        <w:t>, further, that in determining whether or not any amendment be germane, the Speaker of the House of Representatives shall be guided by precedents of the House of Representatives to the extent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9.5</w:t>
      </w:r>
      <w:r>
        <w:tab/>
        <w:t>Proposed amendments to any matter before the House shall be initially considered in the order in which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w:t>
      </w:r>
      <w:r>
        <w:lastRenderedPageBreak/>
        <w:t xml:space="preserve">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10.3</w:t>
      </w:r>
      <w:r>
        <w:tab/>
        <w:t>Definitions of measures: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‘Resolutions’ This term includes: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‘Bill’ A bill is the term applied to a measure introduced in either House designed to become a permanent law (or an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‘Veto’ The term used for disapproval of a bill or joint resolution by the Governor.  It may be overridden by a two</w:t>
      </w:r>
      <w:r>
        <w:noBreakHyphen/>
        <w:t>thirds vote of the members present and voting of each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 xml:space="preserve">Each member of the House shall be entitled to appoint one individual as a House page to perform such duties as determined </w:t>
      </w:r>
      <w:r>
        <w:lastRenderedPageBreak/>
        <w:t>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Pr>
          <w:i/>
        </w:rPr>
        <w:t>Provided</w:t>
      </w:r>
      <w:r>
        <w:t>, further, that the consumption of food is not permitted within the House Chamber.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xml:space="preserve">, further, that no school teams or groups may be granted </w:t>
      </w:r>
      <w:r>
        <w:lastRenderedPageBreak/>
        <w:t>the privilege of admittance to the House Chamber during the last week of the regularly scheduled legislative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4F63D8-59AC-4AD2-9FCC-C6D33DC7A2BC}"/>
    <w:embedBold r:id="rId2" w:fontKey="{3B71EF15-D51D-4BA6-A989-7ED7637B333E}"/>
    <w:embedItalic r:id="rId3" w:fontKey="{AA720BFC-B779-4DB2-9FE6-8E62ECE890AC}"/>
    <w:embedBoldItalic r:id="rId4" w:fontKey="{CE20F07D-65A0-4C2D-AD92-C6F120112B84}"/>
  </w:font>
  <w:font w:name="Calibri">
    <w:panose1 w:val="020F0502020204030204"/>
    <w:charset w:val="00"/>
    <w:family w:val="swiss"/>
    <w:pitch w:val="variable"/>
    <w:sig w:usb0="A00002EF" w:usb1="4000207B" w:usb2="00000000" w:usb3="00000000" w:csb0="0000009F" w:csb1="00000000"/>
    <w:embedRegular r:id="rId5" w:fontKey="{9A99A083-E65A-4005-88F8-14D1BA86EA0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B350F755-C87A-48F2-B2CC-4A7F90369C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[3002]</w:t>
    </w:r>
    <w:r>
      <w:tab/>
    </w:r>
    <w:fldSimple w:instr=" PAGE  \* MERGEFORMAT ">
      <w:r>
        <w:rPr>
          <w:noProof/>
        </w:rPr>
        <w:t>46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8DW09"/>
    <w:docVar w:name="CoverBillType" w:val="r"/>
    <w:docVar w:name="docpath" w:val="L:\Council\bills\GJK\20028DW09.DOCX"/>
    <w:docVar w:name="dvBillNumber" w:val="300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14981</Words>
  <Characters>85395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2008-12-02T22:22:00Z</cp:lastPrinted>
  <dcterms:created xsi:type="dcterms:W3CDTF">2008-12-02T23:46:00Z</dcterms:created>
  <dcterms:modified xsi:type="dcterms:W3CDTF">2008-12-02T23:46:00Z</dcterms:modified>
</cp:coreProperties>
</file>