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37</w:t>
      </w:r>
      <w:r>
        <w:noBreakHyphen/>
        <w:t>220, AS AMENDED, CODE OF LAWS OF SOUTH CAROLINA, 1976, RELATING TO PROPERTY TAX EXEMPTIONS, SO AS TO EXEMPT FROM PROPERTY TAX THE VALUE OF IMPROVEMENTS TO REAL PROPERTY CONSISTING OF A NEWLY CONSTRUCTED DETACHED SINGLE FAMILY HOME THROUGH THE EARLIER OF THE PROPERTY TAX IN WHICH THE HOME IS OCCUPIED, OR THE SECOND PROPERTY TAX YEAR ENDING DECEMBER THIRTY</w:t>
      </w:r>
      <w:r>
        <w:noBreakHyphen/>
        <w:t>FIRST AFTER THE HOME IS COMPLETED AND A CERTIFICATE FOR OCCUPANCY ISSUED THEREON IF REQUIRED.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12</w:t>
      </w:r>
      <w:r>
        <w:noBreakHyphen/>
        <w:t>37</w:t>
      </w:r>
      <w:r>
        <w:noBreakHyphen/>
        <w:t>220(B) of the 1976 Code is amended by adding a new item at the end appropriately numbered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  <w:t>one hundred percent of the value of an improvement to real property consisting of a newly constructed detached single family home through the earlier of: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(a)</w:t>
      </w:r>
      <w:r>
        <w:tab/>
        <w:t>the property tax year in which the home is first occupied;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(b)</w:t>
      </w:r>
      <w:r>
        <w:tab/>
        <w:t>the property tax ending the second December thirty first after the home is completed and a certificate of occupancy, if required, is issued thereon.”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for single family homes completed and, if required, a certificate of occupancy issued thereon after 2007.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0140FF-9E8F-48C5-BB7B-A9F0D16A82D7}"/>
    <w:embedBold r:id="rId2" w:fontKey="{D3194D6C-0D91-4DD3-AAA0-596F9D39E4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BA9E8D8-6BEB-4D00-B168-4D36440D43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2D6EBB5-E747-485F-9FF9-D8B40159CE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00FA05-BACC-426E-AEE6-CE4F93701D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23HTC09"/>
    <w:docVar w:name="CoverBillType" w:val="b"/>
    <w:docVar w:name="docpath" w:val="L:\Council\bills\SWB\5623HTC09.DOCX"/>
    <w:docVar w:name="dvBillNumber" w:val="3018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2008-12-05T18:30:00Z</cp:lastPrinted>
  <dcterms:created xsi:type="dcterms:W3CDTF">2008-12-09T21:47:00Z</dcterms:created>
  <dcterms:modified xsi:type="dcterms:W3CDTF">2008-12-09T21:47:00Z</dcterms:modified>
</cp:coreProperties>
</file>