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VEHICLE’S OWNER’S MANUAL AND ON ITS WINDOW STICKER, TO PROVIDE THAT A COMPANY THAT RENTS A MOTOR VEHICLE THAT IS EQUIPPED WITH THIS DEVICE MUST DISCLOSE ITS EXISTENCE IN THE COMPANY’S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15</w:t>
      </w:r>
      <w:r>
        <w:noBreakHyphen/>
        <w:t>150.</w:t>
      </w:r>
      <w:r>
        <w:tab/>
        <w:t>(A)</w:t>
      </w:r>
      <w:r>
        <w:tab/>
        <w:t xml:space="preserve">A manufacturer of a new motor vehicle sold or leased in this State, which is equipped with a recording device referred to as an ‘event data recorder’ or ‘sensing </w:t>
      </w:r>
      <w:r>
        <w:lastRenderedPageBreak/>
        <w:t xml:space="preserve">and diagnostic module’ shall disclose this information in the vehicle’s owner’s manual and on its window sticker.  A company that rents a motor vehicle equipped with this device must disclose its existence in the company’s rental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section, ‘recording device’ means a device that is installed by the manufacturer of the vehicle and does one or more of the following for the purpose of retrieving data after an accident: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records the driver’s seatbelt status;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for the purpose of improving motor vehicle safety, including for medical research of the human body’s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body’s reaction to motor vehicle accidents, does not constitute the disclosure of the identity of the registered owner or driver;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w:t>
      </w:r>
      <w:r>
        <w:lastRenderedPageBreak/>
        <w:t xml:space="preserve">vehicle safety, and only if the identity of the registered owner or driver is not disclosed.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271440-3C94-4BA7-B1BC-4EB80E196776}"/>
    <w:embedBold r:id="rId2" w:fontKey="{4338A0A8-BFC1-4780-99B1-2BC5034A01D0}"/>
  </w:font>
  <w:font w:name="Calibri">
    <w:panose1 w:val="020F0502020204030204"/>
    <w:charset w:val="00"/>
    <w:family w:val="swiss"/>
    <w:pitch w:val="variable"/>
    <w:sig w:usb0="A00002EF" w:usb1="4000207B" w:usb2="00000000" w:usb3="00000000" w:csb0="0000009F" w:csb1="00000000"/>
    <w:embedRegular r:id="rId3" w:fontKey="{8D8F1462-521D-473B-897E-DF05A4254F6A}"/>
  </w:font>
  <w:font w:name="Tahoma">
    <w:panose1 w:val="020B0604030504040204"/>
    <w:charset w:val="00"/>
    <w:family w:val="swiss"/>
    <w:pitch w:val="variable"/>
    <w:sig w:usb0="61002A87" w:usb1="80000000" w:usb2="00000008" w:usb3="00000000" w:csb0="000101FF" w:csb1="00000000"/>
    <w:embedRegular r:id="rId4" w:fontKey="{D86D1062-5139-4D6C-B98D-B808A8BCDD6B}"/>
  </w:font>
  <w:font w:name="Cambria">
    <w:panose1 w:val="02040503050406030204"/>
    <w:charset w:val="00"/>
    <w:family w:val="roman"/>
    <w:pitch w:val="variable"/>
    <w:sig w:usb0="A00002EF" w:usb1="4000004B" w:usb2="00000000" w:usb3="00000000" w:csb0="0000009F" w:csb1="00000000"/>
    <w:embedRegular r:id="rId5" w:fontKey="{F9F6B812-ADE1-4FAB-868A-1404564948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7CM09"/>
    <w:docVar w:name="CoverBillType" w:val="b"/>
    <w:docVar w:name="docpath" w:val="L:\Council\bills\SWB\5627CM09.DOCX"/>
    <w:docVar w:name="dvBillNumber" w:val="308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3557</Characters>
  <Application>Microsoft Office Word</Application>
  <DocSecurity>0</DocSecurity>
  <Lines>29</Lines>
  <Paragraphs>8</Paragraphs>
  <ScaleCrop>false</ScaleCrop>
  <Company> </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2008-12-04T19:11:00Z</cp:lastPrinted>
  <dcterms:created xsi:type="dcterms:W3CDTF">2008-12-09T22:04:00Z</dcterms:created>
  <dcterms:modified xsi:type="dcterms:W3CDTF">2008-12-09T22:04:00Z</dcterms:modified>
</cp:coreProperties>
</file>