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E8B"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D1E8B"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2009</w:t>
      </w:r>
    </w:p>
    <w:p w:rsidR="00FD1E8B"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8B" w:rsidRPr="00FD1E8B" w:rsidRDefault="00FD1E8B" w:rsidP="00FD1E8B">
      <w:pPr>
        <w:tabs>
          <w:tab w:val="right" w:pos="5933"/>
        </w:tabs>
        <w:suppressAutoHyphens/>
      </w:pPr>
      <w:r>
        <w:tab/>
      </w:r>
      <w:r>
        <w:rPr>
          <w:b/>
          <w:sz w:val="36"/>
        </w:rPr>
        <w:t>H. 3144</w:t>
      </w:r>
    </w:p>
    <w:p w:rsidR="00FD1E8B"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8B" w:rsidRDefault="00FD1E8B" w:rsidP="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Hosey</w:t>
      </w:r>
    </w:p>
    <w:p w:rsidR="00FD1E8B"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8B"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1/28/09--H.</w:t>
      </w:r>
    </w:p>
    <w:p w:rsidR="00FD1E8B"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FD1E8B" w:rsidRPr="00FD1E8B" w:rsidRDefault="00FD1E8B" w:rsidP="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1E8B"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8B" w:rsidRDefault="00FD1E8B" w:rsidP="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D1E8B" w:rsidRPr="00FD1E8B" w:rsidRDefault="00FD1E8B" w:rsidP="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D1E8B"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3144) to request the Department of Transportation to name the portion of South Carolina Highway 125 under state jurisdiction from its intersection with South Carolina Highway 3 in Allendale County, etc., respectfully</w:t>
      </w:r>
    </w:p>
    <w:p w:rsidR="00FD1E8B" w:rsidRPr="00FD1E8B" w:rsidRDefault="00FD1E8B" w:rsidP="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D1E8B"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D1E8B"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8B"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HERB KIRSH for Committee.</w:t>
      </w:r>
    </w:p>
    <w:p w:rsidR="00FD1E8B" w:rsidRPr="00FD1E8B" w:rsidRDefault="00FD1E8B" w:rsidP="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1E8B"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1E8B" w:rsidSect="00FD1E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CONCURRENT RESOLUTION</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REQUEST THE DEPARTMENT OF TRANSPORTATION TO NAME THE PORTION OF SOUTH CAROLINA HIGHWAY 125 UNDER STATE JURISDICTION FROM ITS INTERSECTION WITH SOUTH CAROLINA HIGHWAY 3 IN ALLENDALE COUNTY TO ITS INTERSECTION WITH THE UNITED STATES DEPARTMENT OF ENERGY’S SAVANNAH RIVER SITE’S BOUNDARY NEAR THE TOWN OF JACKSON IN AIKEN COUNTY THE “COACH AARON MANIGAULT MEMORIAL HIGHWAY” AND ERECT APPROPRIATE MARKERS OR SIGNS ALONG THIS PORTION OF HIGHWAY THAT CONTAIN THE WORDS “COACH AARON  MANIGAULT MEMORIAL HIGHWAY”.</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Aaron Maurice Manigault was born in Bamberg County on May 2, 1972, the son of Ms. Eva O. Manigault; and</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jointly reared by his mother and grandparents, the late Mr. James “Vandy” Manigault and the late Mrs. Cornell Holmes Manigault; and</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Manigault was a member of Sharon Baptist Church in Augusta, Georgia, the Omega Psi Phi Fraternity, and Edisto Lodge No. 39 Masonic Temple; and</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Manigault was a graduate of South Carolina State University, where he excelled as a fullback under legendary Bulldogs’ Head Football Coach Willie Jefferies, earned the nickname “Madd Manee”, and was a key contributor in the Bulldogs’ 1994 Heritage Bowl victory over the Grambling State University Tigers; and</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upon graduation, he became a mathematics instructor and football coach who made a profound impact on the students at Elloree, Denmark</w:t>
      </w:r>
      <w:r>
        <w:noBreakHyphen/>
        <w:t>Olar, and Allendale</w:t>
      </w:r>
      <w:r>
        <w:noBreakHyphen/>
        <w:t>Fairfax High Schools; and</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testimonial to his commitment to helping guide the young people he coached, on December 9, 2007, Allendale</w:t>
      </w:r>
      <w:r>
        <w:noBreakHyphen/>
        <w:t>Fairfax High School Assistant Head Football Coach Manigault, along with Head Football Coach Wayne Farmer, served as Grand Marshalls for the Town of Allendale’s Christmas Parade.  Shortly after the parade, Coach Manigault lost his life in a tragic automobile accident; and</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Manigault a resident of North Augusta in Aiken County, South Carolina, was employed at the Savannah River Site and was a determined entrepreneur; and</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Manigault leaves to cherish his memory, his wife, Anita Rice Manigault, daughters, Allaisha and Precious, along with many other family members and friends; and</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lasting tribute to the many accomplishments of this son of South Carolina, it is fitting and proper for the members of the General Assembly to honor him by naming a portion of South Carolina Highway 125 in his memory.  Now, therefore, </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the Department of Transportation to name the portion of South Carolina Highway 125 under state jurisdiction from its intersection with South Carolina Highway 3 in Allendale County to its intersection with United States Department of Energy’s Savannah River Site’s boundary near the Town of Jackson in Aiken County the “Coach Aaron Manigault Memorial Highway” and erect appropriate markers or signs along this portion of highway that contain the words “Coach Aaron Manigault Memorial Highway”.</w:t>
      </w:r>
    </w:p>
    <w:p w:rsidR="009B24C3" w:rsidRDefault="009B2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B24C3" w:rsidRDefault="00FD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24C3" w:rsidRDefault="009B24C3" w:rsidP="00826667">
      <w:pPr>
        <w:suppressAutoHyphens/>
      </w:pPr>
    </w:p>
    <w:sectPr w:rsidR="009B24C3" w:rsidSect="00FD1E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4C3" w:rsidRDefault="00FD1E8B">
      <w:r>
        <w:separator/>
      </w:r>
    </w:p>
  </w:endnote>
  <w:endnote w:type="continuationSeparator" w:id="1">
    <w:p w:rsidR="009B24C3" w:rsidRDefault="00FD1E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2239F2-3C1B-44A1-B1B9-7CFF8CC5F933}"/>
    <w:embedBold r:id="rId2" w:fontKey="{2DC9948C-78D0-4C75-BA10-E42B8400C51F}"/>
  </w:font>
  <w:font w:name="Calibri">
    <w:panose1 w:val="020F0502020204030204"/>
    <w:charset w:val="00"/>
    <w:family w:val="swiss"/>
    <w:pitch w:val="variable"/>
    <w:sig w:usb0="A00002EF" w:usb1="4000207B" w:usb2="00000000" w:usb3="00000000" w:csb0="0000009F" w:csb1="00000000"/>
    <w:embedRegular r:id="rId3" w:fontKey="{BCC91FEB-E5FA-46CB-9CD4-9C6858C03368}"/>
  </w:font>
  <w:font w:name="Tahoma">
    <w:panose1 w:val="020B0604030504040204"/>
    <w:charset w:val="00"/>
    <w:family w:val="swiss"/>
    <w:pitch w:val="variable"/>
    <w:sig w:usb0="61002A87" w:usb1="80000000" w:usb2="00000008" w:usb3="00000000" w:csb0="000101FF" w:csb1="00000000"/>
    <w:embedRegular r:id="rId4" w:fontKey="{43D63EA5-B19B-4EEA-8A5A-E3FEAEB602ED}"/>
  </w:font>
  <w:font w:name="Cambria">
    <w:panose1 w:val="02040503050406030204"/>
    <w:charset w:val="00"/>
    <w:family w:val="roman"/>
    <w:pitch w:val="variable"/>
    <w:sig w:usb0="A00002EF" w:usb1="4000004B" w:usb2="00000000" w:usb3="00000000" w:csb0="0000009F" w:csb1="00000000"/>
    <w:embedRegular r:id="rId5" w:fontKey="{C3B68C7D-4A75-4065-87EB-92FD180A61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4C3" w:rsidRDefault="00FD1E8B">
    <w:pPr>
      <w:pStyle w:val="Footer"/>
      <w:tabs>
        <w:tab w:val="clear" w:pos="4680"/>
        <w:tab w:val="clear" w:pos="9360"/>
        <w:tab w:val="center" w:pos="2995"/>
      </w:tabs>
      <w:spacing w:before="120"/>
    </w:pPr>
    <w:r>
      <w:t>[3144-</w:t>
    </w:r>
    <w:fldSimple w:instr=" PAGE  \* MERGEFORMAT ">
      <w:r w:rsidR="0082666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E8B" w:rsidRDefault="00FD1E8B">
    <w:pPr>
      <w:pStyle w:val="Footer"/>
      <w:tabs>
        <w:tab w:val="clear" w:pos="4680"/>
        <w:tab w:val="clear" w:pos="9360"/>
        <w:tab w:val="center" w:pos="2995"/>
      </w:tabs>
      <w:spacing w:before="120"/>
    </w:pPr>
    <w:r>
      <w:t>[3144]</w:t>
    </w:r>
    <w:r>
      <w:tab/>
    </w:r>
    <w:fldSimple w:instr=" PAGE  \* MERGEFORMAT ">
      <w:r w:rsidR="008266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4C3" w:rsidRDefault="00FD1E8B">
      <w:r>
        <w:separator/>
      </w:r>
    </w:p>
  </w:footnote>
  <w:footnote w:type="continuationSeparator" w:id="1">
    <w:p w:rsidR="009B24C3" w:rsidRDefault="00FD1E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66CM09"/>
    <w:docVar w:name="CoverBillType" w:val="c"/>
    <w:docVar w:name="docpath" w:val="L:\Council\bills\GGS\22166CM09.DOCX"/>
    <w:docVar w:name="dvBillNumber" w:val="3144"/>
    <w:docVar w:name="dvBillNumberPrefix" w:val="H. "/>
    <w:docVar w:name="dvOriginalBody" w:val="House"/>
    <w:docVar w:name="dvSteno" w:val="GGS"/>
    <w:docVar w:name="NameofBody" w:val="h"/>
    <w:docVar w:name="vgroup2" w:val="Council"/>
  </w:docVars>
  <w:rsids>
    <w:rsidRoot w:val="009B24C3"/>
    <w:rsid w:val="00826667"/>
    <w:rsid w:val="00977D15"/>
    <w:rsid w:val="009B24C3"/>
    <w:rsid w:val="00A07D2D"/>
    <w:rsid w:val="00FD1E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4C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24C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4C3"/>
    <w:rPr>
      <w:rFonts w:eastAsia="Times New Roman" w:cs="Times New Roman"/>
      <w:b/>
      <w:sz w:val="30"/>
      <w:szCs w:val="20"/>
    </w:rPr>
  </w:style>
  <w:style w:type="paragraph" w:styleId="Header">
    <w:name w:val="header"/>
    <w:basedOn w:val="Normal"/>
    <w:link w:val="HeaderChar"/>
    <w:uiPriority w:val="99"/>
    <w:semiHidden/>
    <w:unhideWhenUsed/>
    <w:rsid w:val="009B24C3"/>
    <w:pPr>
      <w:tabs>
        <w:tab w:val="center" w:pos="4320"/>
        <w:tab w:val="right" w:pos="8640"/>
      </w:tabs>
    </w:pPr>
  </w:style>
  <w:style w:type="character" w:customStyle="1" w:styleId="HeaderChar">
    <w:name w:val="Header Char"/>
    <w:basedOn w:val="DefaultParagraphFont"/>
    <w:link w:val="Header"/>
    <w:uiPriority w:val="99"/>
    <w:semiHidden/>
    <w:rsid w:val="009B24C3"/>
    <w:rPr>
      <w:rFonts w:eastAsia="Times New Roman" w:cs="Times New Roman"/>
      <w:szCs w:val="20"/>
    </w:rPr>
  </w:style>
  <w:style w:type="paragraph" w:styleId="Footer">
    <w:name w:val="footer"/>
    <w:basedOn w:val="Normal"/>
    <w:link w:val="FooterChar"/>
    <w:uiPriority w:val="99"/>
    <w:unhideWhenUsed/>
    <w:rsid w:val="009B24C3"/>
    <w:pPr>
      <w:tabs>
        <w:tab w:val="center" w:pos="4680"/>
        <w:tab w:val="right" w:pos="9360"/>
      </w:tabs>
    </w:pPr>
  </w:style>
  <w:style w:type="character" w:customStyle="1" w:styleId="FooterChar">
    <w:name w:val="Footer Char"/>
    <w:basedOn w:val="DefaultParagraphFont"/>
    <w:link w:val="Footer"/>
    <w:uiPriority w:val="99"/>
    <w:rsid w:val="009B24C3"/>
    <w:rPr>
      <w:rFonts w:eastAsia="Times New Roman" w:cs="Times New Roman"/>
      <w:szCs w:val="20"/>
    </w:rPr>
  </w:style>
  <w:style w:type="character" w:styleId="PageNumber">
    <w:name w:val="page number"/>
    <w:basedOn w:val="DefaultParagraphFont"/>
    <w:uiPriority w:val="99"/>
    <w:semiHidden/>
    <w:unhideWhenUsed/>
    <w:rsid w:val="009B24C3"/>
  </w:style>
  <w:style w:type="character" w:styleId="LineNumber">
    <w:name w:val="line number"/>
    <w:basedOn w:val="DefaultParagraphFont"/>
    <w:uiPriority w:val="99"/>
    <w:semiHidden/>
    <w:unhideWhenUsed/>
    <w:rsid w:val="009B24C3"/>
  </w:style>
  <w:style w:type="paragraph" w:customStyle="1" w:styleId="BillDots">
    <w:name w:val="Bill Dots"/>
    <w:basedOn w:val="Normal"/>
    <w:qFormat/>
    <w:rsid w:val="009B24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B24C3"/>
    <w:pPr>
      <w:tabs>
        <w:tab w:val="right" w:pos="5904"/>
      </w:tabs>
    </w:pPr>
  </w:style>
  <w:style w:type="paragraph" w:styleId="BalloonText">
    <w:name w:val="Balloon Text"/>
    <w:basedOn w:val="Normal"/>
    <w:link w:val="BalloonTextChar"/>
    <w:uiPriority w:val="99"/>
    <w:semiHidden/>
    <w:unhideWhenUsed/>
    <w:rsid w:val="009B24C3"/>
    <w:rPr>
      <w:rFonts w:ascii="Tahoma" w:hAnsi="Tahoma" w:cs="Tahoma"/>
      <w:sz w:val="16"/>
      <w:szCs w:val="16"/>
    </w:rPr>
  </w:style>
  <w:style w:type="character" w:customStyle="1" w:styleId="BalloonTextChar">
    <w:name w:val="Balloon Text Char"/>
    <w:basedOn w:val="DefaultParagraphFont"/>
    <w:link w:val="BalloonText"/>
    <w:uiPriority w:val="99"/>
    <w:semiHidden/>
    <w:rsid w:val="009B24C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07D2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3225</Characters>
  <Application>Microsoft Office Word</Application>
  <DocSecurity>0</DocSecurity>
  <Lines>111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MC</cp:lastModifiedBy>
  <cp:revision>2</cp:revision>
  <cp:lastPrinted>2008-12-10T16:01:00Z</cp:lastPrinted>
  <dcterms:created xsi:type="dcterms:W3CDTF">2009-01-28T23:39:00Z</dcterms:created>
  <dcterms:modified xsi:type="dcterms:W3CDTF">2009-01-28T23:39:00Z</dcterms:modified>
</cp:coreProperties>
</file>