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PROPOSING AN AMENDMENT TO SECTION 1, ARTICLE II OF THE CONSTITUTION OF SOUTH CAROLINA, 1895, RELATING TO ELECTIONS BY SECRET BALLOT AND PROTECTION OF THE RIGHT OF SUFFRAGE, SO AS TO PROVIDE THAT THE GUARANTEE OF THE RIGHT TO VOTE BY SECRET BALLOT APPLIES IN REQUIRED DESIGNATIONS OR AUTHORIZATIONS FOR EMPLOYEE REPRESENTATION.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It is proposed that Section 1, Article II of the Constitution of this State be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w:t>
      </w:r>
      <w:r>
        <w:rPr>
          <w:rFonts w:eastAsia="Times New Roman" w:cs="Times New Roman"/>
          <w:szCs w:val="20"/>
        </w:rPr>
        <w:tab/>
        <w:t>1.</w:t>
      </w:r>
      <w:r>
        <w:rPr>
          <w:rFonts w:eastAsia="Times New Roman" w:cs="Times New Roman"/>
          <w:szCs w:val="20"/>
        </w:rPr>
        <w:tab/>
        <w:t xml:space="preserve">All elections by the people shall be by secret ballot, but the ballots shall not be counted in secret. The right of suffrage, as regulated in this Constitution, shall be protected by laws regulating elections and prohibiting, under adequate penalties, all undue influence from power, bribery, tumult, or improper conduct.  </w:t>
      </w:r>
      <w:r>
        <w:rPr>
          <w:rFonts w:eastAsia="Times New Roman" w:cs="Times New Roman"/>
          <w:szCs w:val="20"/>
          <w:u w:val="single"/>
        </w:rPr>
        <w:t>To preserve and protect the fundamental right of individuals to vote by secret ballot, where local, state, or federal law requires elections for public office or ballot measures, or requires designations or authorizations for employee representation, the right of individuals to vote by secret ballot is guaranteed.</w:t>
      </w:r>
      <w:r>
        <w:rPr>
          <w:rFonts w:eastAsia="Times New Roman"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The proposed amendment must be submitted to the qualified electors at the next general election for representatives.  Ballots must be provided at the various voting precincts with the following words printed or written on the ballot: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“Must Section 1, Article II of the Constitution of this State be amended so as to provide that the guarantee of the right to vote by secret ballot applies in required designations or authorizations for employee representation?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Yes</w:t>
      </w:r>
      <w:r>
        <w:rPr>
          <w:rFonts w:eastAsia="Times New Roman" w:cs="Times New Roman"/>
          <w:szCs w:val="20"/>
        </w:rPr>
        <w:tab/>
      </w:r>
      <w:r>
        <w:rPr>
          <w:rFonts w:ascii="Wingdings" w:eastAsia="Times New Roman" w:hAnsi="Wingdings"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No</w:t>
      </w:r>
      <w:r>
        <w:rPr>
          <w:rFonts w:eastAsia="Times New Roman" w:cs="Times New Roman"/>
          <w:szCs w:val="20"/>
        </w:rPr>
        <w:tab/>
      </w:r>
      <w:r>
        <w:rPr>
          <w:rFonts w:ascii="Wingdings" w:eastAsia="Times New Roman" w:hAnsi="Wingdings"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Those voting in favor of the question shall deposit a ballot with a check or cross mark in the square after the word ‘Yes’, and those voting against the question shall deposit a ballot with a check or cross mark in the square after the word ‘No’.”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63A59BB-ABAB-4E76-AAAB-C261A755A60D}"/>
    <w:embedBold r:id="rId2" w:fontKey="{71E0B8E5-9E09-4B5D-BDF6-95ADFEEEE9FE}"/>
  </w:font>
  <w:font w:name="Calibri">
    <w:panose1 w:val="020F0502020204030204"/>
    <w:charset w:val="00"/>
    <w:family w:val="swiss"/>
    <w:pitch w:val="variable"/>
    <w:sig w:usb0="A00002EF" w:usb1="4000207B" w:usb2="00000000" w:usb3="00000000" w:csb0="0000009F" w:csb1="00000000"/>
    <w:embedRegular r:id="rId3" w:fontKey="{49F3E11F-D29F-447D-B703-2CD71D375E05}"/>
  </w:font>
  <w:font w:name="Tahoma">
    <w:panose1 w:val="020B0604030504040204"/>
    <w:charset w:val="00"/>
    <w:family w:val="swiss"/>
    <w:pitch w:val="variable"/>
    <w:sig w:usb0="61002A87" w:usb1="80000000" w:usb2="00000008" w:usb3="00000000" w:csb0="000101FF" w:csb1="00000000"/>
    <w:embedRegular r:id="rId4" w:fontKey="{ABC8AC3E-226B-4447-84F8-3DEF30C3D745}"/>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embedRegular r:id="rId5" w:fontKey="{43D725FF-A610-4BF7-85C9-588A6EA6E368}"/>
  </w:font>
  <w:font w:name="Cambria">
    <w:panose1 w:val="02040503050406030204"/>
    <w:charset w:val="00"/>
    <w:family w:val="roman"/>
    <w:pitch w:val="variable"/>
    <w:sig w:usb0="A00002EF" w:usb1="4000004B" w:usb2="00000000" w:usb3="00000000" w:csb0="0000009F" w:csb1="00000000"/>
    <w:embedRegular r:id="rId6" w:fontKey="{A3A1DADE-F307-4F95-AE84-58B849695E1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[316]</w:t>
    </w:r>
    <w:r>
      <w:tab/>
    </w:r>
    <w:fldSimple w:instr=" PAGE  \* MERGEFORMAT ">
      <w:r>
        <w:rPr>
          <w:noProof/>
        </w:rPr>
        <w:t>1</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288</Words>
  <Characters>1648</Characters>
  <Application>Microsoft Office Word</Application>
  <DocSecurity>0</DocSecurity>
  <Lines>13</Lines>
  <Paragraphs>3</Paragraphs>
  <ScaleCrop>false</ScaleCrop>
  <Company>Project Management</Company>
  <LinksUpToDate>false</LinksUpToDate>
  <CharactersWithSpaces>1933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2009-01-27T18:26:00Z</dcterms:created>
  <dcterms:modified xsi:type="dcterms:W3CDTF">2009-01-27T18:26:00Z</dcterms:modified>
</cp:coreProperties>
</file>