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1.9 OF THE RULES OF THE HOUSE OF REPRESENTATIVES, RELATING TO THE APPOINTMENT OF COMMITTEES BY THE SPEAKER, SO AS TO PROVIDE THAT THE SPEAKER SHALL APPOINT COMMITTEE CHAIRMEN INSTEAD OF THE CHAIRMEN BEING ELECTED BY THE RESPECTIVE COMMITTEE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be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w:t>
      </w:r>
      <w:r>
        <w:rPr>
          <w:u w:val="single"/>
        </w:rPr>
        <w:t>, and the Speaker shall appoint the committee chairmen</w:t>
      </w:r>
      <w:r>
        <w:t xml:space="preserve">.  </w:t>
      </w:r>
      <w:r>
        <w:rPr>
          <w:strike/>
        </w:rPr>
        <w:t>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w:t>
      </w:r>
      <w:r>
        <w:t xml:space="preserve">  The committees may at their discretion elect a Vice</w:t>
      </w:r>
      <w:r>
        <w:noBreakHyphen/>
        <w:t>Chairman and such other officers as they may choose.”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pPr>
      <w:r>
        <w:noBreakHyphen/>
      </w:r>
      <w:r>
        <w:noBreakHyphen/>
      </w:r>
      <w:r>
        <w:noBreakHyphen/>
      </w:r>
      <w:r>
        <w:noBreakHyphen/>
        <w:t>XX</w:t>
      </w:r>
      <w:r>
        <w:noBreakHyphen/>
      </w:r>
      <w:r>
        <w:noBreakHyphen/>
      </w:r>
      <w:r>
        <w:noBreakHyphen/>
      </w:r>
      <w:r>
        <w:noBreakHyphen/>
      </w:r>
    </w:p>
    <w:p>
      <w:pPr>
        <w:suppressAutoHyphens/>
        <w:spacing w:line="480" w:lineRule="auto"/>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5B4EA4-ACD8-4125-9D08-79E5B743C987}"/>
    <w:embedBold r:id="rId2" w:fontKey="{34F70058-89AF-4A35-A37E-3CA434718F32}"/>
    <w:embedItalic r:id="rId3" w:fontKey="{374E0322-5DB0-42BB-875B-8A63A6ABFE8D}"/>
  </w:font>
  <w:font w:name="Calibri">
    <w:panose1 w:val="020F0502020204030204"/>
    <w:charset w:val="00"/>
    <w:family w:val="swiss"/>
    <w:pitch w:val="variable"/>
    <w:sig w:usb0="A00002EF" w:usb1="4000207B" w:usb2="00000000" w:usb3="00000000" w:csb0="0000009F" w:csb1="00000000"/>
    <w:embedRegular r:id="rId4" w:fontKey="{92849783-4690-42AB-9D1E-B66E422FB3CA}"/>
  </w:font>
  <w:font w:name="Cambria">
    <w:panose1 w:val="02040503050406030204"/>
    <w:charset w:val="00"/>
    <w:family w:val="roman"/>
    <w:pitch w:val="variable"/>
    <w:sig w:usb0="A00002EF" w:usb1="4000004B" w:usb2="00000000" w:usb3="00000000" w:csb0="0000009F" w:csb1="00000000"/>
    <w:embedRegular r:id="rId5" w:fontKey="{5CC28A7A-5D6A-423E-AE91-151B22B1C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89DW09"/>
    <w:docVar w:name="CoverBillType" w:val="r"/>
    <w:docVar w:name="docpath" w:val="L:\Council\bills\DKA\3089DW09.DOCX"/>
    <w:docVar w:name="dvBillNumber" w:val="3233"/>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174</Words>
  <Characters>994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2009-01-12T15:57:00Z</cp:lastPrinted>
  <dcterms:created xsi:type="dcterms:W3CDTF">2009-01-13T19:05:00Z</dcterms:created>
  <dcterms:modified xsi:type="dcterms:W3CDTF">2009-01-13T19:05:00Z</dcterms:modified>
</cp:coreProperties>
</file>