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TWANDA DENISE ADDISON, HEALTH SCIENCE TECHNOLOGY TEACHER AT LOWER RICHLAND HIGH SCHOOL IN RICHLAND COUNTY SCHOOL DISTRICT ONE, FOR HER COMMITMENT TO PROVIDING QUALITY EDUCATION FOR THE CHILDREN OF SOUTH CAROLINA, AND TO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Twanda Denise Addison, health science technology instructor at Lower Richland High School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health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Ms. Addison earned a bachelor’s degree in nursing at the University of South Carolina, followed by a master’s degree in education at Columbia College and a master’s degree in nursing at the University of South Alabama;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Ms. Addison has taught for almost nine years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Twanda Denise Addison, and the members join with her colleagues, students, family, and friends in extending best wishes for continued success in her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General Assembly, by this resolution, commend </w:t>
      </w:r>
      <w:r>
        <w:rPr>
          <w:color w:val="000000" w:themeColor="text1"/>
          <w:u w:color="000000" w:themeColor="text1"/>
        </w:rPr>
        <w:t>Twanda Denise Addison, health science technology teacher at Lower Richland High School in Richland County School District One, for her commitment to providing quality education for the children of South Carolina, and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Ms. Addison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2F03DE-0DF7-4E55-824D-3AC41FF76D30}"/>
    <w:embedBold r:id="rId2" w:fontKey="{7FD50BC6-3A5D-4191-A587-797CEC557851}"/>
  </w:font>
  <w:font w:name="Calibri">
    <w:panose1 w:val="020F0502020204030204"/>
    <w:charset w:val="00"/>
    <w:family w:val="swiss"/>
    <w:pitch w:val="variable"/>
    <w:sig w:usb0="A00002EF" w:usb1="4000207B" w:usb2="00000000" w:usb3="00000000" w:csb0="0000009F" w:csb1="00000000"/>
    <w:embedRegular r:id="rId3" w:fontKey="{B8C768DC-8B0C-4809-AF68-DD8866C65BE3}"/>
  </w:font>
  <w:font w:name="Tahoma">
    <w:panose1 w:val="020B0604030504040204"/>
    <w:charset w:val="00"/>
    <w:family w:val="swiss"/>
    <w:pitch w:val="variable"/>
    <w:sig w:usb0="61002A87" w:usb1="80000000" w:usb2="00000008" w:usb3="00000000" w:csb0="000101FF" w:csb1="00000000"/>
    <w:embedRegular r:id="rId4" w:fontKey="{7047AA09-18F4-4FBE-B753-E43E9CDB82FE}"/>
  </w:font>
  <w:font w:name="Cambria">
    <w:panose1 w:val="02040503050406030204"/>
    <w:charset w:val="00"/>
    <w:family w:val="roman"/>
    <w:pitch w:val="variable"/>
    <w:sig w:usb0="A00002EF" w:usb1="4000004B" w:usb2="00000000" w:usb3="00000000" w:csb0="0000009F" w:csb1="00000000"/>
    <w:embedRegular r:id="rId5" w:fontKey="{01320947-B5A9-497F-9487-450B70E2E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5MM09"/>
    <w:docVar w:name="CoverBillType" w:val="c"/>
    <w:docVar w:name="docpath" w:val="L:\Council\bills\RM\1015MM09.DOCX"/>
    <w:docVar w:name="dvBillNumber" w:val="326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2009-01-14T17:41:00Z</cp:lastPrinted>
  <dcterms:created xsi:type="dcterms:W3CDTF">2009-01-14T20:13:00Z</dcterms:created>
  <dcterms:modified xsi:type="dcterms:W3CDTF">2009-01-14T20:13:00Z</dcterms:modified>
</cp:coreProperties>
</file>