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916DF" w:rsidRDefault="002916DF">
      <w:pPr>
        <w:pStyle w:val="BillDots"/>
      </w:pPr>
      <w:r>
        <w:t>COMMITTEE REPORT</w:t>
      </w:r>
    </w:p>
    <w:p w:rsidR="002916DF" w:rsidRDefault="002916DF">
      <w:pPr>
        <w:pStyle w:val="BillDots"/>
      </w:pPr>
      <w:r>
        <w:t>May 6, 2009</w:t>
      </w:r>
    </w:p>
    <w:p w:rsidR="002916DF" w:rsidRDefault="002916DF">
      <w:pPr>
        <w:pStyle w:val="BillDots"/>
      </w:pPr>
    </w:p>
    <w:p w:rsidR="002916DF" w:rsidRPr="002916DF" w:rsidRDefault="002916DF" w:rsidP="002916DF">
      <w:pPr>
        <w:pStyle w:val="BillDots"/>
        <w:tabs>
          <w:tab w:val="clear" w:pos="216"/>
          <w:tab w:val="clear" w:pos="432"/>
          <w:tab w:val="clear" w:pos="648"/>
          <w:tab w:val="clear" w:pos="864"/>
          <w:tab w:val="clear" w:pos="1080"/>
          <w:tab w:val="clear" w:pos="1296"/>
          <w:tab w:val="clear" w:pos="5904"/>
          <w:tab w:val="right" w:pos="5933"/>
        </w:tabs>
      </w:pPr>
      <w:r>
        <w:tab/>
      </w:r>
      <w:r>
        <w:rPr>
          <w:b/>
          <w:sz w:val="36"/>
        </w:rPr>
        <w:t>H. 3274</w:t>
      </w:r>
    </w:p>
    <w:p w:rsidR="002916DF" w:rsidRDefault="002916DF">
      <w:pPr>
        <w:pStyle w:val="BillDots"/>
      </w:pPr>
    </w:p>
    <w:p w:rsidR="002916DF" w:rsidRDefault="002916DF" w:rsidP="002916DF">
      <w:pPr>
        <w:pStyle w:val="BillDots"/>
      </w:pPr>
      <w:r>
        <w:t>Introduced by Reps. Gilliard, Alexander, Brantley, Clyburn, Cobb</w:t>
      </w:r>
      <w:r>
        <w:noBreakHyphen/>
        <w:t>Hunter, Forrester, Govan, Gunn, Hosey, Howard, Hutto, Jefferson, Kirsh, Mack, Miller, Sottile, Stavrinakis, Whipper and R.L. Brown</w:t>
      </w:r>
    </w:p>
    <w:p w:rsidR="002916DF" w:rsidRDefault="002916DF">
      <w:pPr>
        <w:pStyle w:val="BillDots"/>
      </w:pPr>
    </w:p>
    <w:p w:rsidR="002916DF" w:rsidRDefault="002916DF">
      <w:pPr>
        <w:pStyle w:val="BillDots"/>
      </w:pPr>
      <w:r>
        <w:t>S. Printed 5/6/09--S.</w:t>
      </w:r>
    </w:p>
    <w:p w:rsidR="002916DF" w:rsidRDefault="002916DF">
      <w:pPr>
        <w:pStyle w:val="BillDots"/>
      </w:pPr>
      <w:r>
        <w:t>Read the first time February 10, 2009.</w:t>
      </w:r>
    </w:p>
    <w:p w:rsidR="002916DF" w:rsidRPr="002916DF" w:rsidRDefault="002916DF" w:rsidP="002916DF">
      <w:pPr>
        <w:pStyle w:val="BillDots"/>
        <w:jc w:val="center"/>
      </w:pPr>
      <w:r>
        <w:rPr>
          <w:u w:val="single"/>
        </w:rPr>
        <w:t>            </w:t>
      </w:r>
    </w:p>
    <w:p w:rsidR="002916DF" w:rsidRDefault="002916DF">
      <w:pPr>
        <w:pStyle w:val="BillDots"/>
      </w:pPr>
    </w:p>
    <w:p w:rsidR="002916DF" w:rsidRPr="002916DF" w:rsidRDefault="002916DF" w:rsidP="002916DF">
      <w:pPr>
        <w:pStyle w:val="BillDots"/>
        <w:jc w:val="center"/>
      </w:pPr>
      <w:r>
        <w:rPr>
          <w:b/>
        </w:rPr>
        <w:t>THE COMMITTEE ON FINANCE</w:t>
      </w:r>
    </w:p>
    <w:p w:rsidR="002916DF" w:rsidRDefault="002916DF">
      <w:pPr>
        <w:pStyle w:val="BillDots"/>
      </w:pPr>
      <w:r>
        <w:tab/>
        <w:t>To whom was referred a Concurrent Resolution (H. 3274) to memorialize the United States Congress to appropriate the funds necessary to allow the State of South Carolina and the City of Charleston to complete the Spring Street/Fishburne Street/United States Highway 17, etc., respectfully</w:t>
      </w:r>
    </w:p>
    <w:p w:rsidR="002916DF" w:rsidRPr="002916DF" w:rsidRDefault="002916DF" w:rsidP="002916DF">
      <w:pPr>
        <w:pStyle w:val="BillDots"/>
        <w:jc w:val="center"/>
      </w:pPr>
      <w:r>
        <w:rPr>
          <w:b/>
        </w:rPr>
        <w:t>REPORT:</w:t>
      </w:r>
    </w:p>
    <w:p w:rsidR="002916DF" w:rsidRDefault="002916DF">
      <w:pPr>
        <w:pStyle w:val="BillDots"/>
      </w:pPr>
      <w:r>
        <w:tab/>
        <w:t>That they have duly and carefully considered the same and recommend that the same do pass:</w:t>
      </w:r>
    </w:p>
    <w:p w:rsidR="002916DF" w:rsidRDefault="002916DF">
      <w:pPr>
        <w:pStyle w:val="BillDots"/>
      </w:pPr>
    </w:p>
    <w:p w:rsidR="002916DF" w:rsidRDefault="002916DF">
      <w:pPr>
        <w:pStyle w:val="BillDots"/>
      </w:pPr>
      <w:r>
        <w:t>HUGH K. LEATHERMAN, SR. for Committee.</w:t>
      </w:r>
    </w:p>
    <w:p w:rsidR="002916DF" w:rsidRPr="002916DF" w:rsidRDefault="002916DF" w:rsidP="002916DF">
      <w:pPr>
        <w:pStyle w:val="BillDots"/>
        <w:jc w:val="center"/>
      </w:pPr>
      <w:r>
        <w:rPr>
          <w:u w:val="single"/>
        </w:rPr>
        <w:t>            </w:t>
      </w:r>
    </w:p>
    <w:p w:rsidR="0070491A" w:rsidRDefault="0070491A">
      <w:pPr>
        <w:pStyle w:val="BillDots"/>
        <w:sectPr w:rsidR="0070491A" w:rsidSect="0070491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F155B" w:rsidRDefault="002F155B">
      <w:pPr>
        <w:pStyle w:val="BillDots"/>
      </w:pPr>
    </w:p>
    <w:p w:rsidR="002F155B" w:rsidRDefault="002F155B">
      <w:pPr>
        <w:pStyle w:val="Numbersforbill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CONCURRENT RESOLUTION</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Spring Street/Fishburne Street/United States Highway 17 drainage basin encompasses approximately five hundred acres, or about twenty percent of the City of Charleston, South Carolina peninsula;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area drained by this basin is of local, state, and national concerns as it serves businesses, schools, hospitals, and neighborhoods as well as United States Highway 17, a major hurricane evacuation route;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existing drainage facilities which discharge into the Ashley River provide less than six percent of the required capacity, and as such, these facilities are not adequate to manage the collection, conveyance, and drainage of storm water runoff;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critical improvements are needed to mitigate the serious effects of frequent and disruptive flooding to the residents, businesses, schools, and services in this area;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has developed a Master Drainage and Floodplain Management Plan, and has determined that the Spring Street/Fishburne Street/United States Highway 17 Drainage </w:t>
      </w:r>
      <w:r>
        <w:lastRenderedPageBreak/>
        <w:t>Basin improvements have the highest priority of any unstarted project in this plan;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City of Charleston has determined that the cost of constructing a collection, conveyance, and discharge system that will adequately serve this area will total approximately one hundred thirty million dollars; and</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City of Charleston critically needs federal and state funding to assist in matching city funds for the construction of this project.   Now, therefore, </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of the State of South Carolina memorialize the United States Congress to appropriate the funds necessary to allow the State of South Carolina and the City of Charleston to complete the Spring Street/Fishburne Street/United States Highway 17 Drainage Basin Improvements Project located in the City of Charleston, South Carolina.</w:t>
      </w:r>
    </w:p>
    <w:p w:rsidR="002F155B" w:rsidRDefault="002F15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President of the United States Senate, the Speaker of the United States House of Representatives, and each member of the South Carolina Congressional Delegation.</w:t>
      </w:r>
    </w:p>
    <w:p w:rsidR="002F155B" w:rsidRDefault="007049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F155B" w:rsidRDefault="002F155B" w:rsidP="00DA5E1C">
      <w:pPr>
        <w:suppressAutoHyphens/>
      </w:pPr>
    </w:p>
    <w:sectPr w:rsidR="002F155B" w:rsidSect="0070491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F155B" w:rsidRDefault="0070491A">
      <w:r>
        <w:separator/>
      </w:r>
    </w:p>
  </w:endnote>
  <w:endnote w:type="continuationSeparator" w:id="1">
    <w:p w:rsidR="002F155B" w:rsidRDefault="0070491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68B537-90DC-471F-AB3B-C487538BA97E}"/>
    <w:embedBold r:id="rId2" w:fontKey="{C262794D-3C78-47D6-9A00-1688A479EBA1}"/>
  </w:font>
  <w:font w:name="Calibri">
    <w:panose1 w:val="020F0502020204030204"/>
    <w:charset w:val="00"/>
    <w:family w:val="swiss"/>
    <w:pitch w:val="variable"/>
    <w:sig w:usb0="A00002EF" w:usb1="4000207B" w:usb2="00000000" w:usb3="00000000" w:csb0="0000009F" w:csb1="00000000"/>
    <w:embedRegular r:id="rId3" w:fontKey="{55E052F5-B568-4636-9BF3-874FE3582172}"/>
  </w:font>
  <w:font w:name="Tahoma">
    <w:panose1 w:val="020B0604030504040204"/>
    <w:charset w:val="00"/>
    <w:family w:val="swiss"/>
    <w:pitch w:val="variable"/>
    <w:sig w:usb0="61002A87" w:usb1="80000000" w:usb2="00000008" w:usb3="00000000" w:csb0="000101FF" w:csb1="00000000"/>
    <w:embedRegular r:id="rId4" w:fontKey="{C622731D-8DF9-4ABF-98D5-37AEA200738A}"/>
  </w:font>
  <w:font w:name="Cambria">
    <w:panose1 w:val="02040503050406030204"/>
    <w:charset w:val="00"/>
    <w:family w:val="roman"/>
    <w:pitch w:val="variable"/>
    <w:sig w:usb0="A00002EF" w:usb1="4000004B" w:usb2="00000000" w:usb3="00000000" w:csb0="0000009F" w:csb1="00000000"/>
    <w:embedRegular r:id="rId5" w:fontKey="{57CC172A-8793-44B0-801F-D7426B3AD7D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155B" w:rsidRDefault="0070491A">
    <w:pPr>
      <w:pStyle w:val="Footer"/>
      <w:tabs>
        <w:tab w:val="clear" w:pos="4680"/>
        <w:tab w:val="clear" w:pos="9360"/>
        <w:tab w:val="center" w:pos="2995"/>
      </w:tabs>
      <w:spacing w:before="120"/>
    </w:pPr>
    <w:r>
      <w:t>[3274-</w:t>
    </w:r>
    <w:fldSimple w:instr=" PAGE  \* MERGEFORMAT ">
      <w:r w:rsidR="00DA5E1C">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0491A" w:rsidRDefault="0070491A">
    <w:pPr>
      <w:pStyle w:val="Footer"/>
      <w:tabs>
        <w:tab w:val="clear" w:pos="4680"/>
        <w:tab w:val="clear" w:pos="9360"/>
        <w:tab w:val="center" w:pos="2995"/>
      </w:tabs>
      <w:spacing w:before="120"/>
    </w:pPr>
    <w:r>
      <w:t>[3274]</w:t>
    </w:r>
    <w:r>
      <w:tab/>
    </w:r>
    <w:fldSimple w:instr=" PAGE  \* MERGEFORMAT ">
      <w:r w:rsidR="00DA5E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F155B" w:rsidRDefault="0070491A">
      <w:r>
        <w:separator/>
      </w:r>
    </w:p>
  </w:footnote>
  <w:footnote w:type="continuationSeparator" w:id="1">
    <w:p w:rsidR="002F155B" w:rsidRDefault="0070491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63CM09"/>
    <w:docVar w:name="CoverBillType" w:val="c"/>
    <w:docVar w:name="docpath" w:val="L:\Council\bills\SWB\5663CM09.DOCX"/>
    <w:docVar w:name="dvBillNumber" w:val="3274"/>
    <w:docVar w:name="dvBillNumberPrefix" w:val="H. "/>
    <w:docVar w:name="dvOriginalBody" w:val="House"/>
    <w:docVar w:name="dvSteno" w:val="SWB"/>
    <w:docVar w:name="NameofBody" w:val="h"/>
    <w:docVar w:name="vgroup2" w:val="Council"/>
  </w:docVars>
  <w:rsids>
    <w:rsidRoot w:val="002F155B"/>
    <w:rsid w:val="002916DF"/>
    <w:rsid w:val="002F155B"/>
    <w:rsid w:val="004201E0"/>
    <w:rsid w:val="00514C54"/>
    <w:rsid w:val="00700595"/>
    <w:rsid w:val="0070491A"/>
    <w:rsid w:val="00DA5E1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155B"/>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2F155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F155B"/>
    <w:rPr>
      <w:rFonts w:eastAsia="Times New Roman" w:cs="Times New Roman"/>
      <w:b/>
      <w:sz w:val="30"/>
      <w:szCs w:val="20"/>
    </w:rPr>
  </w:style>
  <w:style w:type="paragraph" w:styleId="Header">
    <w:name w:val="header"/>
    <w:basedOn w:val="Normal"/>
    <w:link w:val="HeaderChar"/>
    <w:uiPriority w:val="99"/>
    <w:semiHidden/>
    <w:unhideWhenUsed/>
    <w:rsid w:val="002F155B"/>
    <w:pPr>
      <w:tabs>
        <w:tab w:val="center" w:pos="4320"/>
        <w:tab w:val="right" w:pos="8640"/>
      </w:tabs>
    </w:pPr>
  </w:style>
  <w:style w:type="character" w:customStyle="1" w:styleId="HeaderChar">
    <w:name w:val="Header Char"/>
    <w:basedOn w:val="DefaultParagraphFont"/>
    <w:link w:val="Header"/>
    <w:uiPriority w:val="99"/>
    <w:semiHidden/>
    <w:rsid w:val="002F155B"/>
    <w:rPr>
      <w:rFonts w:eastAsia="Times New Roman" w:cs="Times New Roman"/>
      <w:szCs w:val="20"/>
    </w:rPr>
  </w:style>
  <w:style w:type="paragraph" w:styleId="Footer">
    <w:name w:val="footer"/>
    <w:basedOn w:val="Normal"/>
    <w:link w:val="FooterChar"/>
    <w:uiPriority w:val="99"/>
    <w:unhideWhenUsed/>
    <w:rsid w:val="002F155B"/>
    <w:pPr>
      <w:tabs>
        <w:tab w:val="center" w:pos="4680"/>
        <w:tab w:val="right" w:pos="9360"/>
      </w:tabs>
    </w:pPr>
  </w:style>
  <w:style w:type="character" w:customStyle="1" w:styleId="FooterChar">
    <w:name w:val="Footer Char"/>
    <w:basedOn w:val="DefaultParagraphFont"/>
    <w:link w:val="Footer"/>
    <w:uiPriority w:val="99"/>
    <w:rsid w:val="002F155B"/>
    <w:rPr>
      <w:rFonts w:eastAsia="Times New Roman" w:cs="Times New Roman"/>
      <w:szCs w:val="20"/>
    </w:rPr>
  </w:style>
  <w:style w:type="character" w:styleId="PageNumber">
    <w:name w:val="page number"/>
    <w:basedOn w:val="DefaultParagraphFont"/>
    <w:uiPriority w:val="99"/>
    <w:semiHidden/>
    <w:unhideWhenUsed/>
    <w:rsid w:val="002F155B"/>
  </w:style>
  <w:style w:type="character" w:styleId="LineNumber">
    <w:name w:val="line number"/>
    <w:basedOn w:val="DefaultParagraphFont"/>
    <w:uiPriority w:val="99"/>
    <w:semiHidden/>
    <w:unhideWhenUsed/>
    <w:rsid w:val="002F155B"/>
  </w:style>
  <w:style w:type="paragraph" w:customStyle="1" w:styleId="BillDots">
    <w:name w:val="Bill Dots"/>
    <w:basedOn w:val="Normal"/>
    <w:qFormat/>
    <w:rsid w:val="002F155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2F155B"/>
    <w:pPr>
      <w:tabs>
        <w:tab w:val="right" w:pos="5904"/>
      </w:tabs>
    </w:pPr>
  </w:style>
  <w:style w:type="paragraph" w:styleId="BalloonText">
    <w:name w:val="Balloon Text"/>
    <w:basedOn w:val="Normal"/>
    <w:link w:val="BalloonTextChar"/>
    <w:uiPriority w:val="99"/>
    <w:semiHidden/>
    <w:unhideWhenUsed/>
    <w:rsid w:val="002F155B"/>
    <w:rPr>
      <w:rFonts w:ascii="Tahoma" w:hAnsi="Tahoma" w:cs="Tahoma"/>
      <w:sz w:val="16"/>
      <w:szCs w:val="16"/>
    </w:rPr>
  </w:style>
  <w:style w:type="character" w:customStyle="1" w:styleId="BalloonTextChar">
    <w:name w:val="Balloon Text Char"/>
    <w:basedOn w:val="DefaultParagraphFont"/>
    <w:link w:val="BalloonText"/>
    <w:uiPriority w:val="99"/>
    <w:semiHidden/>
    <w:rsid w:val="002F155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201E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500</Words>
  <Characters>2849</Characters>
  <Application>Microsoft Office Word</Application>
  <DocSecurity>0</DocSecurity>
  <Lines>98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MC</cp:lastModifiedBy>
  <cp:revision>2</cp:revision>
  <cp:lastPrinted>2009-01-12T14:22:00Z</cp:lastPrinted>
  <dcterms:created xsi:type="dcterms:W3CDTF">2009-05-06T22:41:00Z</dcterms:created>
  <dcterms:modified xsi:type="dcterms:W3CDTF">2009-05-06T22:41:00Z</dcterms:modified>
</cp:coreProperties>
</file>