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14A" w:rsidRDefault="0054114A">
      <w:pPr>
        <w:pStyle w:val="BillDots"/>
      </w:pPr>
      <w:r>
        <w:rPr>
          <w:strike/>
        </w:rPr>
        <w:t>Indicates Matter Stricken</w:t>
      </w:r>
    </w:p>
    <w:p w:rsidR="0054114A" w:rsidRPr="0054114A" w:rsidRDefault="0054114A">
      <w:pPr>
        <w:pStyle w:val="BillDots"/>
      </w:pPr>
      <w:r>
        <w:rPr>
          <w:u w:val="single"/>
        </w:rPr>
        <w:t>Indicates New Matter</w:t>
      </w:r>
    </w:p>
    <w:p w:rsidR="0054114A" w:rsidRDefault="0054114A">
      <w:pPr>
        <w:pStyle w:val="BillDots"/>
      </w:pPr>
    </w:p>
    <w:p w:rsidR="0054114A" w:rsidRDefault="0054114A">
      <w:pPr>
        <w:pStyle w:val="BillDots"/>
      </w:pPr>
      <w:r>
        <w:t>COMMITTEE REPORT</w:t>
      </w:r>
    </w:p>
    <w:p w:rsidR="0054114A" w:rsidRDefault="0054114A">
      <w:pPr>
        <w:pStyle w:val="BillDots"/>
      </w:pPr>
      <w:r>
        <w:t>February 18, 2009</w:t>
      </w:r>
    </w:p>
    <w:p w:rsidR="0054114A" w:rsidRDefault="0054114A">
      <w:pPr>
        <w:pStyle w:val="BillDots"/>
      </w:pPr>
    </w:p>
    <w:p w:rsidR="0054114A" w:rsidRPr="0054114A" w:rsidRDefault="0054114A" w:rsidP="0054114A">
      <w:pPr>
        <w:pStyle w:val="BillDots"/>
        <w:tabs>
          <w:tab w:val="clear" w:pos="216"/>
          <w:tab w:val="clear" w:pos="432"/>
          <w:tab w:val="clear" w:pos="648"/>
          <w:tab w:val="clear" w:pos="864"/>
          <w:tab w:val="clear" w:pos="1080"/>
          <w:tab w:val="clear" w:pos="1296"/>
          <w:tab w:val="clear" w:pos="5904"/>
          <w:tab w:val="right" w:pos="5933"/>
        </w:tabs>
      </w:pPr>
      <w:r>
        <w:tab/>
      </w:r>
      <w:r>
        <w:rPr>
          <w:b/>
          <w:sz w:val="36"/>
        </w:rPr>
        <w:t>H. 3305</w:t>
      </w:r>
    </w:p>
    <w:p w:rsidR="0054114A" w:rsidRDefault="0054114A">
      <w:pPr>
        <w:pStyle w:val="BillDots"/>
      </w:pPr>
    </w:p>
    <w:p w:rsidR="0054114A" w:rsidRDefault="0054114A">
      <w:pPr>
        <w:pStyle w:val="BillDots"/>
      </w:pPr>
      <w:r>
        <w:t>Introduced by Reps. Bedingfield, Merrill, Bingham, Duncan, Loftis, G.R. Smith, Cato, Owens, Crawford, A.D. Young, Nanney, Bannister, Daning, Harrison, Horne, Kirsh, Lowe, Lucas, E.H. Pitts, Stringer, Thompson, Toole, Wylie, T.R. Young, Long, Rice, Parker, Allison, Littlejohn, Cole, Hiott, Edge, Whitmire, Hearn, Hardwick, D.C. Smith, Pinson, J.R. Smith, Simrill, Brantley, Willis, Hamilton, Erickson, Sottile, Scott, Harrell, Delleney and Gullick</w:t>
      </w:r>
    </w:p>
    <w:p w:rsidR="0054114A" w:rsidRDefault="0054114A">
      <w:pPr>
        <w:pStyle w:val="BillDots"/>
      </w:pPr>
    </w:p>
    <w:p w:rsidR="0054114A" w:rsidRDefault="0054114A">
      <w:pPr>
        <w:pStyle w:val="BillDots"/>
      </w:pPr>
      <w:r>
        <w:t>S. Printed 2/18/09--H.</w:t>
      </w:r>
    </w:p>
    <w:p w:rsidR="0054114A" w:rsidRDefault="0054114A">
      <w:pPr>
        <w:pStyle w:val="BillDots"/>
      </w:pPr>
      <w:r>
        <w:t>Read the first time January 15, 2009.</w:t>
      </w:r>
    </w:p>
    <w:p w:rsidR="0054114A" w:rsidRPr="0054114A" w:rsidRDefault="0054114A" w:rsidP="0054114A">
      <w:pPr>
        <w:pStyle w:val="BillDots"/>
        <w:jc w:val="center"/>
      </w:pPr>
      <w:r>
        <w:rPr>
          <w:u w:val="single"/>
        </w:rPr>
        <w:t>            </w:t>
      </w:r>
    </w:p>
    <w:p w:rsidR="0054114A" w:rsidRDefault="0054114A">
      <w:pPr>
        <w:pStyle w:val="BillDots"/>
      </w:pPr>
    </w:p>
    <w:p w:rsidR="0054114A" w:rsidRPr="0054114A" w:rsidRDefault="0054114A" w:rsidP="0054114A">
      <w:pPr>
        <w:pStyle w:val="BillDots"/>
        <w:jc w:val="center"/>
      </w:pPr>
      <w:r>
        <w:rPr>
          <w:b/>
        </w:rPr>
        <w:t>THE COMMITTEE ON JUDICIARY</w:t>
      </w:r>
    </w:p>
    <w:p w:rsidR="0054114A" w:rsidRDefault="0054114A">
      <w:pPr>
        <w:pStyle w:val="BillDots"/>
      </w:pPr>
      <w:r>
        <w:tab/>
        <w:t>To whom was referred a Joint Resolution (H. 3305) proposing an amendment to Section 1, Article II of the Constitution of South Carolina, 1895, relating to elections by secret ballot and protection of the right of suffrage, etc., respectfully</w:t>
      </w:r>
    </w:p>
    <w:p w:rsidR="0054114A" w:rsidRPr="0054114A" w:rsidRDefault="0054114A" w:rsidP="0054114A">
      <w:pPr>
        <w:pStyle w:val="BillDots"/>
        <w:jc w:val="center"/>
      </w:pPr>
      <w:r>
        <w:rPr>
          <w:b/>
        </w:rPr>
        <w:t>REPORT:</w:t>
      </w:r>
    </w:p>
    <w:p w:rsidR="0054114A" w:rsidRDefault="0054114A">
      <w:pPr>
        <w:pStyle w:val="BillDots"/>
      </w:pPr>
      <w:r>
        <w:tab/>
        <w:t>That they have duly and carefully considered the same and recommend that the same do pass:</w:t>
      </w:r>
    </w:p>
    <w:p w:rsidR="0054114A" w:rsidRDefault="0054114A">
      <w:pPr>
        <w:pStyle w:val="BillDots"/>
      </w:pPr>
    </w:p>
    <w:p w:rsidR="0054114A" w:rsidRDefault="0054114A">
      <w:pPr>
        <w:pStyle w:val="BillDots"/>
      </w:pPr>
      <w:r>
        <w:t>JAMES H. HARRISON for Committee.</w:t>
      </w:r>
    </w:p>
    <w:p w:rsidR="0054114A" w:rsidRPr="0054114A" w:rsidRDefault="0054114A" w:rsidP="0054114A">
      <w:pPr>
        <w:pStyle w:val="BillDots"/>
        <w:jc w:val="center"/>
      </w:pPr>
      <w:r>
        <w:rPr>
          <w:u w:val="single"/>
        </w:rPr>
        <w:t>            </w:t>
      </w:r>
    </w:p>
    <w:p w:rsidR="0054114A" w:rsidRDefault="0054114A">
      <w:pPr>
        <w:pStyle w:val="BillDots"/>
        <w:sectPr w:rsidR="0054114A" w:rsidSect="005411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47D7" w:rsidRDefault="009A47D7">
      <w:pPr>
        <w:pStyle w:val="BillDots"/>
      </w:pPr>
    </w:p>
    <w:p w:rsidR="009A47D7" w:rsidRDefault="009A47D7">
      <w:pPr>
        <w:pStyle w:val="Numbersforbill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1, ARTICLE II OF THE CONSTITUTION OF SOUTH CAROLINA, 1895, RELATING TO ELECTIONS BY SECRET BALLOT AND PROTECTION OF THE RIGHT OF SUFFRAGE, SO AS TO PROVIDE THAT THE GUARANTEE OF THE RIGHT TO VOTE BY SECRET BALLOT APPLIES IN REQUIRED DESIGNATIONS OR AUTHORIZATIONS FOR EMPLOYEE REPRESENTATION.</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SECTION 1, Article II of the Constitution of this State be amended to read:</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tab/>
        <w:t xml:space="preserve">All elections by the people shall be by secret ballot, but the ballots shall not be counted in secret. The right of suffrage, as regulated in this Constitution, shall be protected by laws regulating elections and prohibiting, under adequate penalties, all undue influence from power, bribery, tumult, or improper conduct.  </w:t>
      </w:r>
      <w:r>
        <w:rPr>
          <w:u w:val="single"/>
        </w:rPr>
        <w:t>To preserve and protect the fundamental right of individuals to vote by secret ballot, where local, state, or federal law requires elections for public office or ballot measures, or requires designations or authorizations for employee representation, the right of individuals to vote by secret ballot is guaranteed.</w:t>
      </w:r>
      <w:r>
        <w:t>”</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“Must Section 1, Article II of the Constitution of this State be amended so as to provide that the guarantee of the right to vote by secret ballot applies in required designations or authorizations for employee representation?</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47D7" w:rsidRDefault="009A47D7" w:rsidP="006045F4">
      <w:pPr>
        <w:suppressAutoHyphens/>
      </w:pPr>
    </w:p>
    <w:sectPr w:rsidR="009A47D7" w:rsidSect="005411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47D7" w:rsidRDefault="0054114A">
      <w:r>
        <w:separator/>
      </w:r>
    </w:p>
  </w:endnote>
  <w:endnote w:type="continuationSeparator" w:id="1">
    <w:p w:rsidR="009A47D7" w:rsidRDefault="005411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E3FA4F-1D60-4FD6-A109-49114A6EDD15}"/>
    <w:embedBold r:id="rId2" w:fontKey="{37999BE6-B42B-4C84-9F6E-896B0FD1699F}"/>
  </w:font>
  <w:font w:name="Calibri">
    <w:panose1 w:val="020F0502020204030204"/>
    <w:charset w:val="00"/>
    <w:family w:val="swiss"/>
    <w:pitch w:val="variable"/>
    <w:sig w:usb0="A00002EF" w:usb1="4000207B" w:usb2="00000000" w:usb3="00000000" w:csb0="0000009F" w:csb1="00000000"/>
    <w:embedRegular r:id="rId3" w:fontKey="{A89B3306-B9F0-4D28-AD1B-D090240C6362}"/>
  </w:font>
  <w:font w:name="Tahoma">
    <w:panose1 w:val="020B0604030504040204"/>
    <w:charset w:val="00"/>
    <w:family w:val="swiss"/>
    <w:pitch w:val="variable"/>
    <w:sig w:usb0="61002A87" w:usb1="80000000" w:usb2="00000008" w:usb3="00000000" w:csb0="000101FF" w:csb1="00000000"/>
    <w:embedRegular r:id="rId4" w:fontKey="{AE9F7A77-81AF-4073-A7B6-4784CE5EF266}"/>
  </w:font>
  <w:font w:name="Wingdings">
    <w:panose1 w:val="05000000000000000000"/>
    <w:charset w:val="02"/>
    <w:family w:val="auto"/>
    <w:pitch w:val="variable"/>
    <w:sig w:usb0="00000000" w:usb1="10000000" w:usb2="00000000" w:usb3="00000000" w:csb0="80000000" w:csb1="00000000"/>
    <w:embedRegular r:id="rId5" w:fontKey="{24F0707A-0F3E-4A59-A35C-B23C4407F82E}"/>
  </w:font>
  <w:font w:name="Cambria">
    <w:panose1 w:val="02040503050406030204"/>
    <w:charset w:val="00"/>
    <w:family w:val="roman"/>
    <w:pitch w:val="variable"/>
    <w:sig w:usb0="A00002EF" w:usb1="4000004B" w:usb2="00000000" w:usb3="00000000" w:csb0="0000009F" w:csb1="00000000"/>
    <w:embedRegular r:id="rId6" w:fontKey="{AD1A9957-F089-45FB-8E22-625B7A4E27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7D7" w:rsidRDefault="0054114A">
    <w:pPr>
      <w:pStyle w:val="Footer"/>
      <w:tabs>
        <w:tab w:val="clear" w:pos="4680"/>
        <w:tab w:val="clear" w:pos="9360"/>
        <w:tab w:val="center" w:pos="2995"/>
      </w:tabs>
      <w:spacing w:before="120"/>
    </w:pPr>
    <w:r>
      <w:t>[3305-</w:t>
    </w:r>
    <w:fldSimple w:instr=" PAGE  \* MERGEFORMAT ">
      <w:r w:rsidR="006045F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14A" w:rsidRDefault="0054114A">
    <w:pPr>
      <w:pStyle w:val="Footer"/>
      <w:tabs>
        <w:tab w:val="clear" w:pos="4680"/>
        <w:tab w:val="clear" w:pos="9360"/>
        <w:tab w:val="center" w:pos="2995"/>
      </w:tabs>
      <w:spacing w:before="120"/>
    </w:pPr>
    <w:r>
      <w:t>[3305]</w:t>
    </w:r>
    <w:r>
      <w:tab/>
    </w:r>
    <w:fldSimple w:instr=" PAGE  \* MERGEFORMAT ">
      <w:r w:rsidR="006045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47D7" w:rsidRDefault="0054114A">
      <w:r>
        <w:separator/>
      </w:r>
    </w:p>
  </w:footnote>
  <w:footnote w:type="continuationSeparator" w:id="1">
    <w:p w:rsidR="009A47D7" w:rsidRDefault="005411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00MM09"/>
    <w:docVar w:name="CoverBillType" w:val="h"/>
    <w:docVar w:name="docpath" w:val="L:\Council\bills\GGS\22200MM09.DOCX"/>
    <w:docVar w:name="dvBillNumber" w:val="3305"/>
    <w:docVar w:name="dvBillNumberPrefix" w:val="H. "/>
    <w:docVar w:name="dvOriginalBody" w:val="House"/>
    <w:docVar w:name="dvSteno" w:val="GGS"/>
    <w:docVar w:name="NameofBody" w:val="h"/>
    <w:docVar w:name="vgroup2" w:val="Council"/>
  </w:docVars>
  <w:rsids>
    <w:rsidRoot w:val="009A47D7"/>
    <w:rsid w:val="0054114A"/>
    <w:rsid w:val="006045F4"/>
    <w:rsid w:val="009A47D7"/>
    <w:rsid w:val="00C311C4"/>
    <w:rsid w:val="00C621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7D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A47D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7D7"/>
    <w:rPr>
      <w:rFonts w:eastAsia="Times New Roman" w:cs="Times New Roman"/>
      <w:b/>
      <w:sz w:val="30"/>
      <w:szCs w:val="20"/>
    </w:rPr>
  </w:style>
  <w:style w:type="paragraph" w:styleId="Header">
    <w:name w:val="header"/>
    <w:basedOn w:val="Normal"/>
    <w:link w:val="HeaderChar"/>
    <w:uiPriority w:val="99"/>
    <w:semiHidden/>
    <w:unhideWhenUsed/>
    <w:rsid w:val="009A47D7"/>
    <w:pPr>
      <w:tabs>
        <w:tab w:val="center" w:pos="4320"/>
        <w:tab w:val="right" w:pos="8640"/>
      </w:tabs>
    </w:pPr>
  </w:style>
  <w:style w:type="character" w:customStyle="1" w:styleId="HeaderChar">
    <w:name w:val="Header Char"/>
    <w:basedOn w:val="DefaultParagraphFont"/>
    <w:link w:val="Header"/>
    <w:uiPriority w:val="99"/>
    <w:semiHidden/>
    <w:rsid w:val="009A47D7"/>
    <w:rPr>
      <w:rFonts w:eastAsia="Times New Roman" w:cs="Times New Roman"/>
      <w:szCs w:val="20"/>
    </w:rPr>
  </w:style>
  <w:style w:type="paragraph" w:styleId="Footer">
    <w:name w:val="footer"/>
    <w:basedOn w:val="Normal"/>
    <w:link w:val="FooterChar"/>
    <w:uiPriority w:val="99"/>
    <w:unhideWhenUsed/>
    <w:rsid w:val="009A47D7"/>
    <w:pPr>
      <w:tabs>
        <w:tab w:val="center" w:pos="4680"/>
        <w:tab w:val="right" w:pos="9360"/>
      </w:tabs>
    </w:pPr>
  </w:style>
  <w:style w:type="character" w:customStyle="1" w:styleId="FooterChar">
    <w:name w:val="Footer Char"/>
    <w:basedOn w:val="DefaultParagraphFont"/>
    <w:link w:val="Footer"/>
    <w:uiPriority w:val="99"/>
    <w:rsid w:val="009A47D7"/>
    <w:rPr>
      <w:rFonts w:eastAsia="Times New Roman" w:cs="Times New Roman"/>
      <w:szCs w:val="20"/>
    </w:rPr>
  </w:style>
  <w:style w:type="character" w:styleId="PageNumber">
    <w:name w:val="page number"/>
    <w:basedOn w:val="DefaultParagraphFont"/>
    <w:uiPriority w:val="99"/>
    <w:semiHidden/>
    <w:unhideWhenUsed/>
    <w:rsid w:val="009A47D7"/>
  </w:style>
  <w:style w:type="character" w:styleId="LineNumber">
    <w:name w:val="line number"/>
    <w:basedOn w:val="DefaultParagraphFont"/>
    <w:uiPriority w:val="99"/>
    <w:semiHidden/>
    <w:unhideWhenUsed/>
    <w:rsid w:val="009A47D7"/>
  </w:style>
  <w:style w:type="paragraph" w:customStyle="1" w:styleId="BillDots">
    <w:name w:val="Bill Dots"/>
    <w:basedOn w:val="Normal"/>
    <w:qFormat/>
    <w:rsid w:val="009A47D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A47D7"/>
    <w:pPr>
      <w:tabs>
        <w:tab w:val="right" w:pos="5904"/>
      </w:tabs>
    </w:pPr>
  </w:style>
  <w:style w:type="paragraph" w:styleId="BalloonText">
    <w:name w:val="Balloon Text"/>
    <w:basedOn w:val="Normal"/>
    <w:link w:val="BalloonTextChar"/>
    <w:uiPriority w:val="99"/>
    <w:semiHidden/>
    <w:unhideWhenUsed/>
    <w:rsid w:val="009A47D7"/>
    <w:rPr>
      <w:rFonts w:ascii="Tahoma" w:hAnsi="Tahoma" w:cs="Tahoma"/>
      <w:sz w:val="16"/>
      <w:szCs w:val="16"/>
    </w:rPr>
  </w:style>
  <w:style w:type="character" w:customStyle="1" w:styleId="BalloonTextChar">
    <w:name w:val="Balloon Text Char"/>
    <w:basedOn w:val="DefaultParagraphFont"/>
    <w:link w:val="BalloonText"/>
    <w:uiPriority w:val="99"/>
    <w:semiHidden/>
    <w:rsid w:val="009A47D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311C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472</Words>
  <Characters>2509</Characters>
  <Application>Microsoft Office Word</Application>
  <DocSecurity>0</DocSecurity>
  <Lines>92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MC</cp:lastModifiedBy>
  <cp:revision>2</cp:revision>
  <cp:lastPrinted>2009-01-15T15:36:00Z</cp:lastPrinted>
  <dcterms:created xsi:type="dcterms:W3CDTF">2009-02-18T23:57:00Z</dcterms:created>
  <dcterms:modified xsi:type="dcterms:W3CDTF">2009-02-18T23:57:00Z</dcterms:modified>
</cp:coreProperties>
</file>