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1BD" w:rsidRDefault="003101BD">
      <w:pPr>
        <w:pStyle w:val="BillDots"/>
      </w:pPr>
      <w:r>
        <w:rPr>
          <w:strike/>
        </w:rPr>
        <w:t>Indicates Matter Stricken</w:t>
      </w:r>
    </w:p>
    <w:p w:rsidR="003101BD" w:rsidRPr="003101BD" w:rsidRDefault="003101BD">
      <w:pPr>
        <w:pStyle w:val="BillDots"/>
      </w:pPr>
      <w:r>
        <w:rPr>
          <w:u w:val="single"/>
        </w:rPr>
        <w:t>Indicates New Matter</w:t>
      </w:r>
    </w:p>
    <w:p w:rsidR="003101BD" w:rsidRDefault="003101BD">
      <w:pPr>
        <w:pStyle w:val="BillDots"/>
      </w:pPr>
    </w:p>
    <w:p w:rsidR="003101BD" w:rsidRDefault="003101BD">
      <w:pPr>
        <w:pStyle w:val="BillDots"/>
      </w:pPr>
      <w:r>
        <w:t>COMMITTEE REPORT</w:t>
      </w:r>
    </w:p>
    <w:p w:rsidR="003101BD" w:rsidRDefault="003101BD">
      <w:pPr>
        <w:pStyle w:val="BillDots"/>
      </w:pPr>
      <w:r>
        <w:t>February 11, 2009</w:t>
      </w:r>
    </w:p>
    <w:p w:rsidR="003101BD" w:rsidRDefault="003101BD">
      <w:pPr>
        <w:pStyle w:val="BillDots"/>
      </w:pPr>
    </w:p>
    <w:p w:rsidR="003101BD" w:rsidRPr="003101BD" w:rsidRDefault="003101BD" w:rsidP="003101BD">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3101BD" w:rsidRDefault="003101BD">
      <w:pPr>
        <w:pStyle w:val="BillDots"/>
      </w:pPr>
    </w:p>
    <w:p w:rsidR="003101BD" w:rsidRDefault="003101BD" w:rsidP="003101BD">
      <w:pPr>
        <w:pStyle w:val="BillDots"/>
      </w:pPr>
      <w:r>
        <w:t>Introduced by Reps. Delleney, Simrill, Nanney, Allison, Clemmons, Erickson, Hamilton, Lucas, Owens, Parker, Pinson, Scott, G.R. Smith and J.R. Smith</w:t>
      </w:r>
    </w:p>
    <w:p w:rsidR="003101BD" w:rsidRDefault="003101BD">
      <w:pPr>
        <w:pStyle w:val="BillDots"/>
      </w:pPr>
    </w:p>
    <w:p w:rsidR="003101BD" w:rsidRDefault="003101BD">
      <w:pPr>
        <w:pStyle w:val="BillDots"/>
      </w:pPr>
      <w:r>
        <w:t>S. Printed 2/11/09--H.</w:t>
      </w:r>
    </w:p>
    <w:p w:rsidR="003101BD" w:rsidRDefault="003101BD">
      <w:pPr>
        <w:pStyle w:val="BillDots"/>
      </w:pPr>
      <w:r>
        <w:t>Read the first time January 27, 2009.</w:t>
      </w:r>
    </w:p>
    <w:p w:rsidR="003101BD" w:rsidRPr="003101BD" w:rsidRDefault="003101BD" w:rsidP="003101BD">
      <w:pPr>
        <w:pStyle w:val="BillDots"/>
        <w:jc w:val="center"/>
      </w:pPr>
      <w:r>
        <w:rPr>
          <w:u w:val="single"/>
        </w:rPr>
        <w:t>            </w:t>
      </w:r>
    </w:p>
    <w:p w:rsidR="003101BD" w:rsidRDefault="003101BD">
      <w:pPr>
        <w:pStyle w:val="BillDots"/>
      </w:pPr>
    </w:p>
    <w:p w:rsidR="003101BD" w:rsidRPr="003101BD" w:rsidRDefault="003101BD" w:rsidP="003101BD">
      <w:pPr>
        <w:pStyle w:val="BillDots"/>
        <w:jc w:val="center"/>
      </w:pPr>
      <w:r>
        <w:rPr>
          <w:b/>
        </w:rPr>
        <w:t>THE COMMITTEE ON JUDICIARY</w:t>
      </w:r>
    </w:p>
    <w:p w:rsidR="003101BD" w:rsidRDefault="003101BD">
      <w:pPr>
        <w:pStyle w:val="BillDots"/>
      </w:pPr>
      <w:r>
        <w:tab/>
        <w:t>To whom was referred a Bill (H. 3342) to amend Section 2</w:t>
      </w:r>
      <w:r>
        <w:noBreakHyphen/>
        <w:t>7</w:t>
      </w:r>
      <w:r>
        <w:noBreakHyphen/>
        <w:t>30, Code of Laws of South Carolina, 1976, relating to the construction of the words “person” and “party” as those words appear, etc., respectfully</w:t>
      </w:r>
    </w:p>
    <w:p w:rsidR="003101BD" w:rsidRPr="003101BD" w:rsidRDefault="003101BD" w:rsidP="003101BD">
      <w:pPr>
        <w:pStyle w:val="BillDots"/>
        <w:jc w:val="center"/>
      </w:pPr>
      <w:r>
        <w:rPr>
          <w:b/>
        </w:rPr>
        <w:t>REPORT:</w:t>
      </w:r>
    </w:p>
    <w:p w:rsidR="003101BD" w:rsidRDefault="003101BD">
      <w:pPr>
        <w:pStyle w:val="BillDots"/>
      </w:pPr>
      <w:r>
        <w:tab/>
        <w:t>That they have duly and carefully considered the same and recommend that the same do pass:</w:t>
      </w:r>
    </w:p>
    <w:p w:rsidR="003101BD" w:rsidRDefault="003101BD">
      <w:pPr>
        <w:pStyle w:val="BillDots"/>
      </w:pPr>
    </w:p>
    <w:p w:rsidR="003101BD" w:rsidRDefault="003101BD">
      <w:pPr>
        <w:pStyle w:val="BillDots"/>
      </w:pPr>
      <w:r>
        <w:t>JAMES H. HARRISON for Committee.</w:t>
      </w:r>
    </w:p>
    <w:p w:rsidR="003101BD" w:rsidRPr="003101BD" w:rsidRDefault="003101BD" w:rsidP="003101BD">
      <w:pPr>
        <w:pStyle w:val="BillDots"/>
        <w:jc w:val="center"/>
      </w:pPr>
      <w:r>
        <w:rPr>
          <w:u w:val="single"/>
        </w:rPr>
        <w:t>            </w:t>
      </w:r>
    </w:p>
    <w:p w:rsidR="003101BD" w:rsidRDefault="003101BD">
      <w:pPr>
        <w:pStyle w:val="BillDots"/>
        <w:sectPr w:rsidR="003101BD" w:rsidSect="00310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58CD" w:rsidRDefault="00FA58CD">
      <w:pPr>
        <w:pStyle w:val="BillDots"/>
      </w:pPr>
    </w:p>
    <w:p w:rsidR="00FA58CD" w:rsidRDefault="00FA58CD">
      <w:pPr>
        <w:pStyle w:val="Numbersforbill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w:t>
      </w:r>
      <w:r>
        <w:noBreakHyphen/>
        <w:t>30, CODE OF LAWS OF SOUTH CAROLINA, 1976, RELATING TO THE CONSTRUCTION OF THE WORDS “PERSON” AND “PARTY” AS THOSE WORDS APPEAR IN THE LAWS OF THIS STATE, SO AS TO PROVIDE FURTHER FOR THE CONSTRUCTION OF “PERSON”, “HUMAN BEING”, “CHILD”, AND “INDIVIDUAL”, SO THAT THEY INCLUDE EVERY INFANT MEMBER OF SPECIES HOMO SAPIENS WHO IS BORN ALIVE AND TO DEFINE “BORN ALIVE”.</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7</w:t>
      </w:r>
      <w:r>
        <w:noBreakHyphen/>
        <w:t>30 of the 1976 Code is amended to read:</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2</w:t>
      </w:r>
      <w:r>
        <w:noBreakHyphen/>
        <w:t>7</w:t>
      </w:r>
      <w:r>
        <w:noBreakHyphen/>
        <w:t>30.</w:t>
      </w:r>
      <w:r>
        <w:tab/>
      </w:r>
      <w:r>
        <w:rPr>
          <w:u w:val="single"/>
        </w:rPr>
        <w:t>(A)</w:t>
      </w:r>
      <w:r>
        <w:tab/>
      </w:r>
      <w:r>
        <w:rPr>
          <w:rFonts w:eastAsiaTheme="minorHAnsi"/>
          <w:color w:val="000000" w:themeColor="text1"/>
          <w:szCs w:val="22"/>
          <w:u w:color="000000" w:themeColor="text1"/>
        </w:rPr>
        <w:t>The words ‘person’ and ‘party’ and any other word importing the singular number used in any act or joint resolution shall be held to include the plural and to include firms, companies, associations and corporations and all words in the plural shall apply also to the singular in all cases in which the spirit and intent of the act or joint resolution may require it.  All words in an act or joint resolution importing the masculine gender shall apply to females also and words in the feminine gender shall apply to males.  And all words importing the present tense shall apply to the future also.</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determining the meaning of any act or joint resolution of the General Assembly or in a regulation promulgated pursuant to Article 1, Chapter 23, Title 1, the words ‘person’, ‘human being’, ‘child’, and ‘individual’, must include every infant member of the species homo sapiens who is born alive at any stage of development.</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r>
        <w:rPr>
          <w:rFonts w:eastAsiaTheme="minorHAnsi"/>
          <w:color w:val="000000" w:themeColor="text1"/>
          <w:szCs w:val="22"/>
          <w:u w:color="000000" w:themeColor="text1"/>
        </w:rPr>
        <w:t>”</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8CD" w:rsidRDefault="00FA58CD" w:rsidP="00310332">
      <w:pPr>
        <w:suppressAutoHyphens/>
      </w:pPr>
    </w:p>
    <w:sectPr w:rsidR="00FA58CD" w:rsidSect="00310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8CD" w:rsidRDefault="003101BD">
      <w:r>
        <w:separator/>
      </w:r>
    </w:p>
  </w:endnote>
  <w:endnote w:type="continuationSeparator" w:id="1">
    <w:p w:rsidR="00FA58CD" w:rsidRDefault="003101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DA7A31-CE9C-4297-9CDA-E46140BC59B3}"/>
    <w:embedBold r:id="rId2" w:fontKey="{1D8E5273-5F13-491E-9945-F332F1BB0C96}"/>
  </w:font>
  <w:font w:name="Calibri">
    <w:panose1 w:val="020F0502020204030204"/>
    <w:charset w:val="00"/>
    <w:family w:val="swiss"/>
    <w:pitch w:val="variable"/>
    <w:sig w:usb0="A00002EF" w:usb1="4000207B" w:usb2="00000000" w:usb3="00000000" w:csb0="0000009F" w:csb1="00000000"/>
    <w:embedRegular r:id="rId3" w:fontKey="{3BE68A4B-695C-419B-9384-D4818253DD1C}"/>
  </w:font>
  <w:font w:name="Cambria">
    <w:panose1 w:val="02040503050406030204"/>
    <w:charset w:val="00"/>
    <w:family w:val="roman"/>
    <w:pitch w:val="variable"/>
    <w:sig w:usb0="A00002EF" w:usb1="4000004B" w:usb2="00000000" w:usb3="00000000" w:csb0="0000009F" w:csb1="00000000"/>
    <w:embedRegular r:id="rId4" w:fontKey="{8B713C08-DBBA-4579-A859-4142396185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CD" w:rsidRDefault="003101BD">
    <w:pPr>
      <w:pStyle w:val="Footer"/>
      <w:tabs>
        <w:tab w:val="clear" w:pos="4680"/>
        <w:tab w:val="clear" w:pos="9360"/>
        <w:tab w:val="center" w:pos="2995"/>
      </w:tabs>
      <w:spacing w:before="120"/>
    </w:pPr>
    <w:r>
      <w:t>[3342-</w:t>
    </w:r>
    <w:fldSimple w:instr=" PAGE  \* MERGEFORMAT ">
      <w:r w:rsidR="0031033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1BD" w:rsidRDefault="003101BD">
    <w:pPr>
      <w:pStyle w:val="Footer"/>
      <w:tabs>
        <w:tab w:val="clear" w:pos="4680"/>
        <w:tab w:val="clear" w:pos="9360"/>
        <w:tab w:val="center" w:pos="2995"/>
      </w:tabs>
      <w:spacing w:before="120"/>
    </w:pPr>
    <w:r>
      <w:t>[3342]</w:t>
    </w:r>
    <w:r>
      <w:tab/>
    </w:r>
    <w:fldSimple w:instr=" PAGE  \* MERGEFORMAT ">
      <w:r w:rsidR="003103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8CD" w:rsidRDefault="003101BD">
      <w:r>
        <w:separator/>
      </w:r>
    </w:p>
  </w:footnote>
  <w:footnote w:type="continuationSeparator" w:id="1">
    <w:p w:rsidR="00FA58CD" w:rsidRDefault="003101B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89HTC09"/>
    <w:docVar w:name="CoverBillType" w:val="b"/>
    <w:docVar w:name="docpath" w:val="L:\Council\bills\BBM\9089HTC09.DOCX"/>
    <w:docVar w:name="dvBillNumber" w:val="3342"/>
    <w:docVar w:name="dvBillNumberPrefix" w:val="H. "/>
    <w:docVar w:name="dvOriginalBody" w:val="House"/>
    <w:docVar w:name="dvSteno" w:val="BBM"/>
    <w:docVar w:name="NameofBody" w:val="h"/>
    <w:docVar w:name="vgroup2" w:val="Council"/>
  </w:docVars>
  <w:rsids>
    <w:rsidRoot w:val="00FA58CD"/>
    <w:rsid w:val="00242AC6"/>
    <w:rsid w:val="003101BD"/>
    <w:rsid w:val="00310332"/>
    <w:rsid w:val="00700E30"/>
    <w:rsid w:val="00FA58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8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A58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8CD"/>
    <w:rPr>
      <w:rFonts w:eastAsia="Times New Roman" w:cs="Times New Roman"/>
      <w:b/>
      <w:sz w:val="30"/>
      <w:szCs w:val="20"/>
    </w:rPr>
  </w:style>
  <w:style w:type="paragraph" w:styleId="Header">
    <w:name w:val="header"/>
    <w:basedOn w:val="Normal"/>
    <w:link w:val="HeaderChar"/>
    <w:uiPriority w:val="99"/>
    <w:semiHidden/>
    <w:unhideWhenUsed/>
    <w:rsid w:val="00FA58CD"/>
    <w:pPr>
      <w:tabs>
        <w:tab w:val="center" w:pos="4320"/>
        <w:tab w:val="right" w:pos="8640"/>
      </w:tabs>
    </w:pPr>
  </w:style>
  <w:style w:type="character" w:customStyle="1" w:styleId="HeaderChar">
    <w:name w:val="Header Char"/>
    <w:basedOn w:val="DefaultParagraphFont"/>
    <w:link w:val="Header"/>
    <w:uiPriority w:val="99"/>
    <w:semiHidden/>
    <w:rsid w:val="00FA58CD"/>
    <w:rPr>
      <w:rFonts w:eastAsia="Times New Roman" w:cs="Times New Roman"/>
      <w:szCs w:val="20"/>
    </w:rPr>
  </w:style>
  <w:style w:type="paragraph" w:styleId="Footer">
    <w:name w:val="footer"/>
    <w:basedOn w:val="Normal"/>
    <w:link w:val="FooterChar"/>
    <w:uiPriority w:val="99"/>
    <w:unhideWhenUsed/>
    <w:rsid w:val="00FA58CD"/>
    <w:pPr>
      <w:tabs>
        <w:tab w:val="center" w:pos="4680"/>
        <w:tab w:val="right" w:pos="9360"/>
      </w:tabs>
    </w:pPr>
  </w:style>
  <w:style w:type="character" w:customStyle="1" w:styleId="FooterChar">
    <w:name w:val="Footer Char"/>
    <w:basedOn w:val="DefaultParagraphFont"/>
    <w:link w:val="Footer"/>
    <w:uiPriority w:val="99"/>
    <w:rsid w:val="00FA58CD"/>
    <w:rPr>
      <w:rFonts w:eastAsia="Times New Roman" w:cs="Times New Roman"/>
      <w:szCs w:val="20"/>
    </w:rPr>
  </w:style>
  <w:style w:type="character" w:styleId="PageNumber">
    <w:name w:val="page number"/>
    <w:basedOn w:val="DefaultParagraphFont"/>
    <w:uiPriority w:val="99"/>
    <w:semiHidden/>
    <w:unhideWhenUsed/>
    <w:rsid w:val="00FA58CD"/>
  </w:style>
  <w:style w:type="character" w:styleId="LineNumber">
    <w:name w:val="line number"/>
    <w:basedOn w:val="DefaultParagraphFont"/>
    <w:uiPriority w:val="99"/>
    <w:semiHidden/>
    <w:unhideWhenUsed/>
    <w:rsid w:val="00FA58CD"/>
  </w:style>
  <w:style w:type="paragraph" w:customStyle="1" w:styleId="BillDots">
    <w:name w:val="Bill Dots"/>
    <w:basedOn w:val="Normal"/>
    <w:qFormat/>
    <w:rsid w:val="00FA58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A58CD"/>
    <w:pPr>
      <w:tabs>
        <w:tab w:val="right" w:pos="5904"/>
      </w:tabs>
    </w:pPr>
  </w:style>
  <w:style w:type="character" w:styleId="FollowedHyperlink">
    <w:name w:val="FollowedHyperlink"/>
    <w:basedOn w:val="DefaultParagraphFont"/>
    <w:uiPriority w:val="99"/>
    <w:semiHidden/>
    <w:unhideWhenUsed/>
    <w:rsid w:val="00700E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2557</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2009-01-13T14:48:00Z</cp:lastPrinted>
  <dcterms:created xsi:type="dcterms:W3CDTF">2009-02-11T23:35:00Z</dcterms:created>
  <dcterms:modified xsi:type="dcterms:W3CDTF">2009-02-11T23:35:00Z</dcterms:modified>
</cp:coreProperties>
</file>