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COMMEND THE DILLON HIGH SCHOOL FOOTBALL TEAM FOR ITS OUTSTANDING SEASON AND FOR CAPTURING THE 2008 CLASS AA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Dillon High School football team crowned an excellent 12</w:t>
      </w:r>
      <w:r>
        <w:noBreakHyphen/>
        <w:t>3 season by capturing the 2008 Class AA State Championship title, defeating Central 7</w:t>
      </w:r>
      <w:r>
        <w:noBreakHyphen/>
        <w:t>6 at Death Valley Stadium at Clemson University on Saturday, December 6,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Dillon’s first state football championship in sixty years. They’d come close so often, but this time, as Coach Jackie Hayes said, they got the job done;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Wildcats’ top</w:t>
      </w:r>
      <w:r>
        <w:noBreakHyphen/>
        <w:t>drawer strength, agility, and skill, finely-tuned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Jackie Hayes and his assistants, showed fans and foes alike that the Wildcats’ championship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victory was secured, Coach Hayes spoke for the entire team in declaring that their win especially honored much</w:t>
      </w:r>
      <w:r>
        <w:noBreakHyphen/>
        <w:t>loved Coach Willie Fred Daniels, who passed away in 2007 after a coaching career spanning more than forty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adding luster to an already scintillating season, senior linebacker L’Twane Thompson was named </w:t>
      </w:r>
      <w:r>
        <w:rPr>
          <w:i/>
        </w:rPr>
        <w:t>High School Sports Report</w:t>
      </w:r>
      <w:r>
        <w:t>’</w:t>
      </w:r>
      <w:r>
        <w:rPr>
          <w:i/>
        </w:rPr>
        <w:t>s</w:t>
      </w:r>
      <w:r>
        <w:t xml:space="preserve"> Co</w:t>
      </w:r>
      <w:r>
        <w:noBreakHyphen/>
        <w:t>Player of the Year. L’Twane, owner of the new school record for career tackles at Dillon with 475, was joined in the school’s standout ranks by “Squeaky” McCollum, a recent pick for the HSSR’s All</w:t>
      </w:r>
      <w:r>
        <w:noBreakHyphen/>
        <w:t>State team. In addition, Coach Hayes, who is also a member of the South Carolina House of Representatives for District 55, was named 2008 HSSR Statewide Coach of the Year, making his team</w:t>
      </w:r>
      <w:r>
        <w:noBreakHyphen/>
        <w:t>member sons especially proud;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takes great pleasure in recognizing the young men of the Dillon High School football team for leading with excellence both in the classroom and on the football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commend the Dillon High School football team for its outstanding season and for capturing the 2008 Class AA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Lynda Cottingham and Coach Jackie Hayes, of Dillon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F4FC5-64B1-458A-B3DC-5B92F4A3F132}"/>
    <w:embedBold r:id="rId2" w:fontKey="{6D6A0CD8-1D94-4668-A900-6CA85374BF83}"/>
    <w:embedItalic r:id="rId3" w:fontKey="{D60ED3C1-180E-4288-9FF0-800D8002D155}"/>
  </w:font>
  <w:font w:name="Calibri">
    <w:panose1 w:val="020F0502020204030204"/>
    <w:charset w:val="00"/>
    <w:family w:val="swiss"/>
    <w:pitch w:val="variable"/>
    <w:sig w:usb0="A00002EF" w:usb1="4000207B" w:usb2="00000000" w:usb3="00000000" w:csb0="0000009F" w:csb1="00000000"/>
    <w:embedRegular r:id="rId4" w:fontKey="{CFA45EE6-51F8-4D7B-B3C3-E26DEF0B2CD9}"/>
  </w:font>
  <w:font w:name="Tahoma">
    <w:panose1 w:val="020B0604030504040204"/>
    <w:charset w:val="00"/>
    <w:family w:val="swiss"/>
    <w:pitch w:val="variable"/>
    <w:sig w:usb0="61002A87" w:usb1="80000000" w:usb2="00000008" w:usb3="00000000" w:csb0="000101FF" w:csb1="00000000"/>
    <w:embedRegular r:id="rId5" w:fontKey="{20778D7B-6887-4674-B64B-147DF4A48CFA}"/>
  </w:font>
  <w:font w:name="Cambria">
    <w:panose1 w:val="02040503050406030204"/>
    <w:charset w:val="00"/>
    <w:family w:val="roman"/>
    <w:pitch w:val="variable"/>
    <w:sig w:usb0="A00002EF" w:usb1="4000004B" w:usb2="00000000" w:usb3="00000000" w:csb0="0000009F" w:csb1="00000000"/>
    <w:embedRegular r:id="rId6" w:fontKey="{DE177467-1B49-48BB-8890-2F060BFCA7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6AHB09"/>
    <w:docVar w:name="CoverBillType" w:val="c"/>
    <w:docVar w:name="docpath" w:val="L:\Council\bills\RM\1026AHB09.DOCX"/>
    <w:docVar w:name="dvBillNumber" w:val="334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2009-01-20T19:04:00Z</cp:lastPrinted>
  <dcterms:created xsi:type="dcterms:W3CDTF">2009-01-27T18:34:00Z</dcterms:created>
  <dcterms:modified xsi:type="dcterms:W3CDTF">2009-01-27T18:34:00Z</dcterms:modified>
</cp:coreProperties>
</file>