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17A" w:rsidRDefault="00E9717A">
      <w:pPr>
        <w:pStyle w:val="BillDots"/>
      </w:pPr>
      <w:r>
        <w:t>COMMITTEE REPORT</w:t>
      </w:r>
    </w:p>
    <w:p w:rsidR="00E9717A" w:rsidRDefault="00E9717A">
      <w:pPr>
        <w:pStyle w:val="BillDots"/>
      </w:pPr>
      <w:r>
        <w:t>February 4, 2009</w:t>
      </w:r>
    </w:p>
    <w:p w:rsidR="00E9717A" w:rsidRDefault="00E9717A">
      <w:pPr>
        <w:pStyle w:val="BillDots"/>
      </w:pPr>
    </w:p>
    <w:p w:rsidR="00E9717A" w:rsidRPr="00E9717A" w:rsidRDefault="00E9717A" w:rsidP="00E9717A">
      <w:pPr>
        <w:pStyle w:val="BillDots"/>
        <w:tabs>
          <w:tab w:val="clear" w:pos="216"/>
          <w:tab w:val="clear" w:pos="432"/>
          <w:tab w:val="clear" w:pos="648"/>
          <w:tab w:val="clear" w:pos="864"/>
          <w:tab w:val="clear" w:pos="1080"/>
          <w:tab w:val="clear" w:pos="1296"/>
          <w:tab w:val="clear" w:pos="5904"/>
          <w:tab w:val="right" w:pos="5933"/>
        </w:tabs>
      </w:pPr>
      <w:r>
        <w:tab/>
      </w:r>
      <w:r>
        <w:rPr>
          <w:b/>
          <w:sz w:val="36"/>
        </w:rPr>
        <w:t>H. 3361</w:t>
      </w:r>
    </w:p>
    <w:p w:rsidR="00E9717A" w:rsidRDefault="00E9717A">
      <w:pPr>
        <w:pStyle w:val="BillDots"/>
      </w:pPr>
    </w:p>
    <w:p w:rsidR="00E9717A" w:rsidRDefault="00E9717A" w:rsidP="00E9717A">
      <w:pPr>
        <w:pStyle w:val="BillDots"/>
        <w:jc w:val="center"/>
      </w:pPr>
      <w:r>
        <w:t>Introduced by Rep. H.B. Brown</w:t>
      </w:r>
    </w:p>
    <w:p w:rsidR="00E9717A" w:rsidRDefault="00E9717A">
      <w:pPr>
        <w:pStyle w:val="BillDots"/>
      </w:pPr>
    </w:p>
    <w:p w:rsidR="00E9717A" w:rsidRDefault="00E9717A">
      <w:pPr>
        <w:pStyle w:val="BillDots"/>
      </w:pPr>
      <w:r>
        <w:t>S. Printed 2/4/09--H.</w:t>
      </w:r>
    </w:p>
    <w:p w:rsidR="00E9717A" w:rsidRDefault="00E9717A">
      <w:pPr>
        <w:pStyle w:val="BillDots"/>
      </w:pPr>
      <w:r>
        <w:t>Read the first time January 28, 2009.</w:t>
      </w:r>
    </w:p>
    <w:p w:rsidR="00E9717A" w:rsidRPr="00E9717A" w:rsidRDefault="00E9717A" w:rsidP="00E9717A">
      <w:pPr>
        <w:pStyle w:val="BillDots"/>
        <w:jc w:val="center"/>
      </w:pPr>
      <w:r>
        <w:rPr>
          <w:u w:val="single"/>
        </w:rPr>
        <w:t>            </w:t>
      </w:r>
    </w:p>
    <w:p w:rsidR="00E9717A" w:rsidRDefault="00E9717A">
      <w:pPr>
        <w:pStyle w:val="BillDots"/>
      </w:pPr>
    </w:p>
    <w:p w:rsidR="00E9717A" w:rsidRDefault="00E9717A" w:rsidP="00E9717A">
      <w:pPr>
        <w:pStyle w:val="BillDots"/>
        <w:jc w:val="center"/>
        <w:rPr>
          <w:b/>
        </w:rPr>
      </w:pPr>
      <w:r>
        <w:rPr>
          <w:b/>
        </w:rPr>
        <w:t>THE COMMITTEE ON</w:t>
      </w:r>
    </w:p>
    <w:p w:rsidR="00E9717A" w:rsidRPr="00E9717A" w:rsidRDefault="00E9717A" w:rsidP="00E9717A">
      <w:pPr>
        <w:pStyle w:val="BillDots"/>
        <w:jc w:val="center"/>
      </w:pPr>
      <w:r>
        <w:rPr>
          <w:b/>
        </w:rPr>
        <w:t>INVITATIONS AND MEMORIAL RESOLUTIONS</w:t>
      </w:r>
    </w:p>
    <w:p w:rsidR="00E9717A" w:rsidRDefault="00E9717A">
      <w:pPr>
        <w:pStyle w:val="BillDots"/>
      </w:pPr>
      <w:r>
        <w:tab/>
        <w:t>To whom was referred a Concurrent Resolution (H. 3361) to request that the Department of Transportation name the interchange located at Exit 34 in Fairfield County along Interstate Highway 77 the, etc., respectfully</w:t>
      </w:r>
    </w:p>
    <w:p w:rsidR="00E9717A" w:rsidRPr="00E9717A" w:rsidRDefault="00E9717A" w:rsidP="00E9717A">
      <w:pPr>
        <w:pStyle w:val="BillDots"/>
        <w:jc w:val="center"/>
      </w:pPr>
      <w:r>
        <w:rPr>
          <w:b/>
        </w:rPr>
        <w:t>REPORT:</w:t>
      </w:r>
    </w:p>
    <w:p w:rsidR="00E9717A" w:rsidRDefault="00E9717A">
      <w:pPr>
        <w:pStyle w:val="BillDots"/>
      </w:pPr>
      <w:r>
        <w:tab/>
        <w:t>That they have duly and carefully considered the same and recommend that the same do pass:</w:t>
      </w:r>
    </w:p>
    <w:p w:rsidR="00E9717A" w:rsidRDefault="00E9717A">
      <w:pPr>
        <w:pStyle w:val="BillDots"/>
      </w:pPr>
    </w:p>
    <w:p w:rsidR="00E9717A" w:rsidRDefault="00E9717A">
      <w:pPr>
        <w:pStyle w:val="BillDots"/>
      </w:pPr>
      <w:r>
        <w:t>HERB KIRSH for Committee.</w:t>
      </w:r>
    </w:p>
    <w:p w:rsidR="00E9717A" w:rsidRPr="00E9717A" w:rsidRDefault="00E9717A" w:rsidP="00E9717A">
      <w:pPr>
        <w:pStyle w:val="BillDots"/>
        <w:jc w:val="center"/>
      </w:pPr>
      <w:r>
        <w:rPr>
          <w:u w:val="single"/>
        </w:rPr>
        <w:t>            </w:t>
      </w:r>
    </w:p>
    <w:p w:rsidR="00E9717A" w:rsidRDefault="00E9717A">
      <w:pPr>
        <w:pStyle w:val="BillDots"/>
        <w:sectPr w:rsidR="00E9717A" w:rsidSect="00E971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7F03" w:rsidRDefault="00867F03">
      <w:pPr>
        <w:pStyle w:val="BillDots"/>
      </w:pPr>
    </w:p>
    <w:p w:rsidR="00867F03" w:rsidRDefault="00867F03">
      <w:pPr>
        <w:pStyle w:val="Numbersforbills"/>
      </w:pPr>
    </w:p>
    <w:p w:rsidR="00867F03" w:rsidRDefault="0086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F03" w:rsidRDefault="0086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F03" w:rsidRDefault="0086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F03" w:rsidRDefault="0086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F03" w:rsidRDefault="0086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F03" w:rsidRDefault="0086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F03" w:rsidRDefault="00E97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867F03" w:rsidRDefault="0086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F03" w:rsidRDefault="00E97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EXIT 34 IN FAIRFIELD COUNTY ALONG INTERSTATE HIGHWAY 77 THE “SENATOR JOHN A. MARTIN INTERCHANGE” AND ERECT APPROPRIATE MARKERS OR SIGNS AT THIS INTERCHANGE THAT CONTAIN THE WORDS “SENATOR JOHN A. MARTIN INTERCHANGE”.</w:t>
      </w:r>
    </w:p>
    <w:p w:rsidR="00867F03" w:rsidRDefault="0086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67F03" w:rsidRDefault="00E97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John Martin was first elected to the General Assembly as a member of the House in 1951, and began his Senate service in 1953, and after a break in service from 1960 to 1965 served in the Senate until 1992; and</w:t>
      </w:r>
    </w:p>
    <w:p w:rsidR="00867F03" w:rsidRDefault="0086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67F03" w:rsidRDefault="00E97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we in the General Assembly have known John Martin as a truly dedicated public servant </w:t>
      </w:r>
      <w:r>
        <w:rPr>
          <w:rFonts w:eastAsiaTheme="minorHAnsi"/>
          <w:color w:val="000000" w:themeColor="text1"/>
          <w:szCs w:val="22"/>
          <w:u w:color="000000" w:themeColor="text1"/>
        </w:rPr>
        <w:noBreakHyphen/>
      </w:r>
      <w:r>
        <w:rPr>
          <w:rFonts w:eastAsiaTheme="minorHAnsi"/>
          <w:color w:val="000000" w:themeColor="text1"/>
          <w:szCs w:val="22"/>
          <w:u w:color="000000" w:themeColor="text1"/>
        </w:rPr>
        <w:noBreakHyphen/>
        <w:t xml:space="preserve"> hardworking, loyal, friendly, cooperative, and supportive; and</w:t>
      </w:r>
    </w:p>
    <w:p w:rsidR="00867F03" w:rsidRDefault="0086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67F03" w:rsidRDefault="00E97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he brought to the House and Senate experience, knowledge, and exceptional ability as a successful lawyer and these attributes served him well in his many varied duties in the House and Senate; and</w:t>
      </w:r>
    </w:p>
    <w:p w:rsidR="00867F03" w:rsidRDefault="0086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67F03" w:rsidRDefault="00E97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John is one of the most popular and highly respected former South Carolina legislators. His love of the General Assembly, his love for his alma mater, the University of South Carolina, and his interest in preserving all that is good about South Carolina has come through in every endeavor he has undertaken; and</w:t>
      </w:r>
    </w:p>
    <w:p w:rsidR="00867F03" w:rsidRDefault="0086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67F03" w:rsidRDefault="00E97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it is fitting and proper for the members of the General Assembly to forever recognize Senator Martin’s many accomplishments by having the interchange located at Exit 34 in </w:t>
      </w:r>
      <w:r>
        <w:rPr>
          <w:rFonts w:eastAsiaTheme="minorHAnsi"/>
          <w:color w:val="000000" w:themeColor="text1"/>
          <w:szCs w:val="22"/>
          <w:u w:color="000000" w:themeColor="text1"/>
        </w:rPr>
        <w:lastRenderedPageBreak/>
        <w:t>Fairfield County along Interstate Highway 77 named in his honor.  Now, therefore,</w:t>
      </w:r>
    </w:p>
    <w:p w:rsidR="00867F03" w:rsidRDefault="0086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67F03" w:rsidRDefault="00E97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67F03" w:rsidRDefault="0086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67F03" w:rsidRDefault="00E97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General Assembly request that the Department of Transportation name the interchange located at Exit 34 in Fairfield County along Interstate Highway 77 be named the “Senator John A. Martin Interchange” and erect appropriate markers or signs at this interchange that contain the words “Senator John A. Martin Interchange”.</w:t>
      </w:r>
    </w:p>
    <w:p w:rsidR="00867F03" w:rsidRDefault="0086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67F03" w:rsidRDefault="00E97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the Department of Transportation.</w:t>
      </w:r>
    </w:p>
    <w:p w:rsidR="00867F03" w:rsidRDefault="00E97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67F03" w:rsidRDefault="00867F03" w:rsidP="00D64544">
      <w:pPr>
        <w:suppressAutoHyphens/>
      </w:pPr>
    </w:p>
    <w:sectPr w:rsidR="00867F03" w:rsidSect="00E971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7F03" w:rsidRDefault="00E9717A">
      <w:r>
        <w:separator/>
      </w:r>
    </w:p>
  </w:endnote>
  <w:endnote w:type="continuationSeparator" w:id="1">
    <w:p w:rsidR="00867F03" w:rsidRDefault="00E971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6C0B40-09EE-45AF-AE0A-8F7D4D174C41}"/>
    <w:embedBold r:id="rId2" w:fontKey="{A37E0976-AFCA-4732-B34F-90136655FAEE}"/>
  </w:font>
  <w:font w:name="Calibri">
    <w:panose1 w:val="020F0502020204030204"/>
    <w:charset w:val="00"/>
    <w:family w:val="swiss"/>
    <w:pitch w:val="variable"/>
    <w:sig w:usb0="A00002EF" w:usb1="4000207B" w:usb2="00000000" w:usb3="00000000" w:csb0="0000009F" w:csb1="00000000"/>
    <w:embedRegular r:id="rId3" w:fontKey="{FDCE9FCF-5330-472D-BFD9-376078FB6F06}"/>
  </w:font>
  <w:font w:name="Tahoma">
    <w:panose1 w:val="020B0604030504040204"/>
    <w:charset w:val="00"/>
    <w:family w:val="swiss"/>
    <w:pitch w:val="variable"/>
    <w:sig w:usb0="61002A87" w:usb1="80000000" w:usb2="00000008" w:usb3="00000000" w:csb0="000101FF" w:csb1="00000000"/>
    <w:embedRegular r:id="rId4" w:fontKey="{1712AD59-3AA0-4B26-B9DC-D15BE0C41796}"/>
  </w:font>
  <w:font w:name="Cambria">
    <w:panose1 w:val="02040503050406030204"/>
    <w:charset w:val="00"/>
    <w:family w:val="roman"/>
    <w:pitch w:val="variable"/>
    <w:sig w:usb0="A00002EF" w:usb1="4000004B" w:usb2="00000000" w:usb3="00000000" w:csb0="0000009F" w:csb1="00000000"/>
    <w:embedRegular r:id="rId5" w:fontKey="{91A13B31-B8E2-4A38-ABBE-E0C175702A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F03" w:rsidRDefault="00E9717A">
    <w:pPr>
      <w:pStyle w:val="Footer"/>
      <w:tabs>
        <w:tab w:val="clear" w:pos="4680"/>
        <w:tab w:val="clear" w:pos="9360"/>
        <w:tab w:val="center" w:pos="2995"/>
      </w:tabs>
      <w:spacing w:before="120"/>
    </w:pPr>
    <w:r>
      <w:t>[3361-</w:t>
    </w:r>
    <w:fldSimple w:instr=" PAGE  \* MERGEFORMAT ">
      <w:r w:rsidR="00D6454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17A" w:rsidRDefault="00E9717A">
    <w:pPr>
      <w:pStyle w:val="Footer"/>
      <w:tabs>
        <w:tab w:val="clear" w:pos="4680"/>
        <w:tab w:val="clear" w:pos="9360"/>
        <w:tab w:val="center" w:pos="2995"/>
      </w:tabs>
      <w:spacing w:before="120"/>
    </w:pPr>
    <w:r>
      <w:t>[3361]</w:t>
    </w:r>
    <w:r>
      <w:tab/>
    </w:r>
    <w:fldSimple w:instr=" PAGE  \* MERGEFORMAT ">
      <w:r w:rsidR="00D6454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7F03" w:rsidRDefault="00E9717A">
      <w:r>
        <w:separator/>
      </w:r>
    </w:p>
  </w:footnote>
  <w:footnote w:type="continuationSeparator" w:id="1">
    <w:p w:rsidR="00867F03" w:rsidRDefault="00E9717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61CM09"/>
    <w:docVar w:name="CoverBillType" w:val="c"/>
    <w:docVar w:name="docpath" w:val="L:\Council\bills\SWB\5661CM09.DOCX"/>
    <w:docVar w:name="dvBillNumber" w:val="3361"/>
    <w:docVar w:name="dvBillNumberPrefix" w:val="H. "/>
    <w:docVar w:name="dvOriginalBody" w:val="House"/>
    <w:docVar w:name="dvSteno" w:val="SWB"/>
    <w:docVar w:name="NameofBody" w:val="h"/>
    <w:docVar w:name="vgroup2" w:val="Council"/>
  </w:docVars>
  <w:rsids>
    <w:rsidRoot w:val="00867F03"/>
    <w:rsid w:val="000B4E6D"/>
    <w:rsid w:val="00677588"/>
    <w:rsid w:val="00867F03"/>
    <w:rsid w:val="00D64544"/>
    <w:rsid w:val="00E971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F0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67F0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7F03"/>
    <w:rPr>
      <w:rFonts w:eastAsia="Times New Roman" w:cs="Times New Roman"/>
      <w:b/>
      <w:sz w:val="30"/>
      <w:szCs w:val="20"/>
    </w:rPr>
  </w:style>
  <w:style w:type="paragraph" w:styleId="Header">
    <w:name w:val="header"/>
    <w:basedOn w:val="Normal"/>
    <w:link w:val="HeaderChar"/>
    <w:uiPriority w:val="99"/>
    <w:semiHidden/>
    <w:unhideWhenUsed/>
    <w:rsid w:val="00867F03"/>
    <w:pPr>
      <w:tabs>
        <w:tab w:val="center" w:pos="4320"/>
        <w:tab w:val="right" w:pos="8640"/>
      </w:tabs>
    </w:pPr>
  </w:style>
  <w:style w:type="character" w:customStyle="1" w:styleId="HeaderChar">
    <w:name w:val="Header Char"/>
    <w:basedOn w:val="DefaultParagraphFont"/>
    <w:link w:val="Header"/>
    <w:uiPriority w:val="99"/>
    <w:semiHidden/>
    <w:rsid w:val="00867F03"/>
    <w:rPr>
      <w:rFonts w:eastAsia="Times New Roman" w:cs="Times New Roman"/>
      <w:szCs w:val="20"/>
    </w:rPr>
  </w:style>
  <w:style w:type="paragraph" w:styleId="Footer">
    <w:name w:val="footer"/>
    <w:basedOn w:val="Normal"/>
    <w:link w:val="FooterChar"/>
    <w:uiPriority w:val="99"/>
    <w:unhideWhenUsed/>
    <w:rsid w:val="00867F03"/>
    <w:pPr>
      <w:tabs>
        <w:tab w:val="center" w:pos="4680"/>
        <w:tab w:val="right" w:pos="9360"/>
      </w:tabs>
    </w:pPr>
  </w:style>
  <w:style w:type="character" w:customStyle="1" w:styleId="FooterChar">
    <w:name w:val="Footer Char"/>
    <w:basedOn w:val="DefaultParagraphFont"/>
    <w:link w:val="Footer"/>
    <w:uiPriority w:val="99"/>
    <w:rsid w:val="00867F03"/>
    <w:rPr>
      <w:rFonts w:eastAsia="Times New Roman" w:cs="Times New Roman"/>
      <w:szCs w:val="20"/>
    </w:rPr>
  </w:style>
  <w:style w:type="character" w:styleId="PageNumber">
    <w:name w:val="page number"/>
    <w:basedOn w:val="DefaultParagraphFont"/>
    <w:uiPriority w:val="99"/>
    <w:semiHidden/>
    <w:unhideWhenUsed/>
    <w:rsid w:val="00867F03"/>
  </w:style>
  <w:style w:type="character" w:styleId="LineNumber">
    <w:name w:val="line number"/>
    <w:basedOn w:val="DefaultParagraphFont"/>
    <w:uiPriority w:val="99"/>
    <w:semiHidden/>
    <w:unhideWhenUsed/>
    <w:rsid w:val="00867F03"/>
  </w:style>
  <w:style w:type="paragraph" w:customStyle="1" w:styleId="BillDots">
    <w:name w:val="Bill Dots"/>
    <w:basedOn w:val="Normal"/>
    <w:qFormat/>
    <w:rsid w:val="00867F0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67F03"/>
    <w:pPr>
      <w:tabs>
        <w:tab w:val="right" w:pos="5904"/>
      </w:tabs>
    </w:pPr>
  </w:style>
  <w:style w:type="paragraph" w:styleId="BalloonText">
    <w:name w:val="Balloon Text"/>
    <w:basedOn w:val="Normal"/>
    <w:link w:val="BalloonTextChar"/>
    <w:uiPriority w:val="99"/>
    <w:semiHidden/>
    <w:unhideWhenUsed/>
    <w:rsid w:val="00867F03"/>
    <w:rPr>
      <w:rFonts w:ascii="Tahoma" w:hAnsi="Tahoma" w:cs="Tahoma"/>
      <w:sz w:val="16"/>
      <w:szCs w:val="16"/>
    </w:rPr>
  </w:style>
  <w:style w:type="character" w:customStyle="1" w:styleId="BalloonTextChar">
    <w:name w:val="Balloon Text Char"/>
    <w:basedOn w:val="DefaultParagraphFont"/>
    <w:link w:val="BalloonText"/>
    <w:uiPriority w:val="99"/>
    <w:semiHidden/>
    <w:rsid w:val="00867F0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B4E6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418</Words>
  <Characters>2185</Characters>
  <Application>Microsoft Office Word</Application>
  <DocSecurity>0</DocSecurity>
  <Lines>84</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2009-01-07T15:35:00Z</cp:lastPrinted>
  <dcterms:created xsi:type="dcterms:W3CDTF">2009-02-04T23:54:00Z</dcterms:created>
  <dcterms:modified xsi:type="dcterms:W3CDTF">2009-02-04T23:54:00Z</dcterms:modified>
</cp:coreProperties>
</file>