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SHERIFF JOHN W. CAUTHEN, OF LANCASTER COUNTY, UPON THE OCCASION OF HIS RETIREMENT, TO COMMEND HIM FOR MORE THAN THIRTY YEARS OF DEDICATED SERVICE WITH THE LANCASTER COUNTY SHERIFF’S DEPARTMENT, AND TO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House of Representatives recognizes individuals who give tirelessly of themselves as dedicated public servants;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W. Cauthen, retiring Sheriff of Lancaster County, stands among their number as an outstanding public benefactor, one much admired for his more than thirty years’ service in the Lancaster County Sheriff’s Department, during which he spent twelve years as chief deputy and twelve years as sheriff;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Kershaw, John Cauthen was born to John L. and Sue Cauthen and is a lifelong resident of Lancaster County. He and his wife, Cindy, are the proud parents of three children, Stephanie, Shawn, and Shane;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watch, Sheriff Cauthen has had the satisfaction of seeing his officers better equipped and everyone’s job made easier with the utilization of improved technology;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his many accomplishments, Sheriff Cauthen has implemented the Kershaw Division, Heath Springs Unit, Indianland Unit, Transport Unit, new 911 infrastructure, courtroom security, live scan, a victim’s advocate, a resident deputy program, school resource officers, the Honor Guard Detail Unit, a gang </w:t>
      </w:r>
      <w:r>
        <w:lastRenderedPageBreak/>
        <w:t>investigator, a staff attorney, SWAT and STAR teams, a rape crisis investigator, the Warrant Division, and the Training Unit;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a crime scene vehicle was added to the department, and staff grew from fifty sworn officers to eighty</w:t>
      </w:r>
      <w:r>
        <w:noBreakHyphen/>
        <w:t>seven. In addition, detention officers increased in number from twelve to twenty</w:t>
      </w:r>
      <w:r>
        <w:noBreakHyphen/>
        <w:t>one, and communications grew from one individual to a staff of fourteen;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made his mark and set the bar of achievement high in his profession, Sheriff Cauthen will be remembered with affection and gratitude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Sheriff John W. Cauthen, of Lancaster County, upon the occasion of his retirement, commend him for more than thirty years of dedicated service with the Lancaster County Sheriff’s Department, and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Sheriff John W. Cauthen.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EE753F-01B1-4FB4-A169-0277CBF2A065}"/>
    <w:embedBold r:id="rId2" w:fontKey="{36951823-C068-493F-85C1-2F8CCAE19B00}"/>
  </w:font>
  <w:font w:name="Calibri">
    <w:panose1 w:val="020F0502020204030204"/>
    <w:charset w:val="00"/>
    <w:family w:val="swiss"/>
    <w:pitch w:val="variable"/>
    <w:sig w:usb0="A00002EF" w:usb1="4000207B" w:usb2="00000000" w:usb3="00000000" w:csb0="0000009F" w:csb1="00000000"/>
    <w:embedRegular r:id="rId3" w:fontKey="{E0255D38-2CA0-4DF8-807E-52EDEB818997}"/>
  </w:font>
  <w:font w:name="Tahoma">
    <w:panose1 w:val="020B0604030504040204"/>
    <w:charset w:val="00"/>
    <w:family w:val="swiss"/>
    <w:pitch w:val="variable"/>
    <w:sig w:usb0="61002A87" w:usb1="80000000" w:usb2="00000008" w:usb3="00000000" w:csb0="000101FF" w:csb1="00000000"/>
    <w:embedRegular r:id="rId4" w:fontKey="{0122D30F-4651-4732-A2CB-443DA5793344}"/>
  </w:font>
  <w:font w:name="Cambria">
    <w:panose1 w:val="02040503050406030204"/>
    <w:charset w:val="00"/>
    <w:family w:val="roman"/>
    <w:pitch w:val="variable"/>
    <w:sig w:usb0="A00002EF" w:usb1="4000004B" w:usb2="00000000" w:usb3="00000000" w:csb0="0000009F" w:csb1="00000000"/>
    <w:embedRegular r:id="rId5" w:fontKey="{2944509E-2E53-46AB-9FA9-980AF6E78D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68CM09"/>
    <w:docVar w:name="CoverBillType" w:val="r"/>
    <w:docVar w:name="docpath" w:val="L:\Council\bills\RM\1068CM09.DOCX"/>
    <w:docVar w:name="dvBillNumber" w:val="343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2009-02-03T21:22:00Z</cp:lastPrinted>
  <dcterms:created xsi:type="dcterms:W3CDTF">2009-02-04T15:13:00Z</dcterms:created>
  <dcterms:modified xsi:type="dcterms:W3CDTF">2009-02-04T15:13:00Z</dcterms:modified>
</cp:coreProperties>
</file>