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217F" w:rsidRP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2010</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10217F" w:rsidRDefault="0010217F" w:rsidP="0010217F">
      <w:pPr>
        <w:keepNext/>
        <w:tabs>
          <w:tab w:val="right" w:pos="5933"/>
        </w:tabs>
        <w:suppressAutoHyphens/>
      </w:pPr>
      <w:r>
        <w:tab/>
      </w:r>
      <w:r>
        <w:rPr>
          <w:b/>
          <w:sz w:val="36"/>
        </w:rPr>
        <w:t>S. 348</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Default="0010217F" w:rsidP="00CA06C7">
      <w:pPr>
        <w:keepNext/>
        <w:tabs>
          <w:tab w:val="right" w:pos="5933"/>
        </w:tabs>
        <w:suppressAutoHyphens/>
      </w:pPr>
      <w:r>
        <w:t>S. Printed 5/20/10--H.</w:t>
      </w:r>
      <w:r w:rsidR="00CA06C7">
        <w:tab/>
        <w:t>[SEC 5/21/10 11:51 AM]</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2010.</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348) to amend Section 16</w:t>
      </w:r>
      <w:r>
        <w:noBreakHyphen/>
        <w:t>3</w:t>
      </w:r>
      <w:r>
        <w:noBreakHyphen/>
        <w:t>95, as amended, Code of Laws of South Carolina, 1976, relating to infliction of great bodily injury upon a child, so as to provide, etc., respectfully</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Amend the bill, as and if amended, by Striking SECTIONS 1 and 2 of the bill in their entirety.</w:t>
      </w: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Renumber sections to conform.</w:t>
      </w:r>
    </w:p>
    <w:p w:rsidR="0010217F"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1CB0">
        <w:t>Amend title to conform.</w:t>
      </w:r>
    </w:p>
    <w:p w:rsidR="0010217F" w:rsidRPr="00981CB0" w:rsidRDefault="0010217F" w:rsidP="0010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17F" w:rsidRDefault="0010217F"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10217F" w:rsidRPr="0010217F" w:rsidRDefault="0010217F" w:rsidP="0010217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Section 16-3-95 of the 1976 Code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1984"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1984">
        <w:t>“Section 16-3-95.</w:t>
      </w:r>
      <w:r w:rsidR="00E51984">
        <w:tab/>
        <w:t>(A)</w:t>
      </w:r>
      <w:r w:rsidR="00E51984">
        <w:rPr>
          <w:u w:val="single"/>
        </w:rPr>
        <w:t>(1)</w:t>
      </w:r>
      <w:r w:rsidR="00E51984">
        <w:tab/>
        <w:t>It is unlawful to inflict great bodily injury upon a child. A person who violates this subsection is guilty of a felony and, upon conviction, must be imprisoned not more than twenty years.</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(2)</w:t>
      </w:r>
      <w:r>
        <w:tab/>
      </w:r>
      <w:r>
        <w:rPr>
          <w:u w:val="single"/>
        </w:rPr>
        <w:t>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w:t>
      </w:r>
      <w:r w:rsidR="00650950">
        <w:rPr>
          <w:u w:val="single"/>
        </w:rPr>
        <w:t xml:space="preserve"> </w:t>
      </w:r>
      <w:r>
        <w:rPr>
          <w:u w:val="single"/>
        </w:rPr>
        <w:t>not more than twenty-five years.</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B544F">
        <w:t>(B)</w:t>
      </w:r>
      <w:r w:rsidR="0010217F">
        <w:tab/>
      </w:r>
      <w:r w:rsidRPr="009B544F">
        <w:t>It is unlawful for a child’s parent or guardian, person with whom the child’s parent or guardian is cohabitating, or any other person responsible for a child’s welfare as defined in Section 63</w:t>
      </w:r>
      <w:r w:rsidRPr="009B544F">
        <w:noBreakHyphen/>
        <w:t>7</w:t>
      </w:r>
      <w:r w:rsidRPr="009B544F">
        <w:noBreakHyphen/>
        <w:t xml:space="preserve">20 knowingly to allow another person to inflict great bodily injury upon a child.  A person who violates this subsection is guilty of a felony and, upon conviction, must be imprisoned not more than five years.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(C)</w:t>
      </w:r>
      <w:r w:rsidR="0010217F">
        <w:tab/>
      </w:r>
      <w:r w:rsidRPr="009B544F">
        <w:t xml:space="preserve">For purposes of this section, </w:t>
      </w:r>
      <w:r w:rsidR="00650950">
        <w:t>‘</w:t>
      </w:r>
      <w:r w:rsidRPr="009B544F">
        <w:t>great bodily injury</w:t>
      </w:r>
      <w:r w:rsidR="00650950">
        <w:t>’</w:t>
      </w:r>
      <w:r w:rsidRPr="009B544F">
        <w:t xml:space="preserve"> means bodily injury which creates a substantial risk of death or which causes serious or permanent disfigurement, or protracted loss or impairment of the function of any bodily member or organ. </w:t>
      </w: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44F">
        <w:t>(D)</w:t>
      </w:r>
      <w:r w:rsidR="0010217F">
        <w:tab/>
      </w:r>
      <w:r w:rsidRPr="009B544F">
        <w:t xml:space="preserve">This section may not be construed to prohibit corporal punishment or physical discipline which is administered by a parent or person in loco parentis in a manner which does not cause great bodily injury upon a child. </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44F">
        <w:t>(E)</w:t>
      </w:r>
      <w:r w:rsidR="0010217F">
        <w:tab/>
      </w:r>
      <w:r w:rsidRPr="009B544F">
        <w:t xml:space="preserve">This section does not apply to </w:t>
      </w:r>
      <w:r>
        <w:rPr>
          <w:u w:val="single"/>
        </w:rPr>
        <w:t>injuries sustained in</w:t>
      </w:r>
      <w:r w:rsidRPr="00E86C81">
        <w:t xml:space="preserve"> </w:t>
      </w:r>
      <w:r w:rsidRPr="00E86C81">
        <w:rPr>
          <w:strike/>
        </w:rPr>
        <w:t>traffic</w:t>
      </w:r>
      <w:r w:rsidRPr="009B544F">
        <w:t xml:space="preserve"> accidents unless the accident was caused by the </w:t>
      </w:r>
      <w:r w:rsidRPr="00E86C81">
        <w:rPr>
          <w:strike/>
        </w:rPr>
        <w:t>driver’s</w:t>
      </w:r>
      <w:r w:rsidRPr="009B544F">
        <w:t xml:space="preserve"> </w:t>
      </w:r>
      <w:r>
        <w:rPr>
          <w:u w:val="single"/>
        </w:rPr>
        <w:t>actor’s</w:t>
      </w:r>
      <w:r w:rsidRPr="00E86C81">
        <w:t xml:space="preserve"> </w:t>
      </w:r>
      <w:r w:rsidRPr="009B544F">
        <w:t xml:space="preserve">reckless disregard for the safety </w:t>
      </w:r>
      <w:r>
        <w:t>of others.</w:t>
      </w:r>
      <w:r w:rsidRPr="009972A7">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SECTION</w:t>
      </w:r>
      <w:r w:rsidRPr="000E3E6D">
        <w:tab/>
        <w:t>2.</w:t>
      </w:r>
      <w:r w:rsidRPr="000E3E6D">
        <w:tab/>
        <w:t>Article 7, Chapter 13, Title 63 of the 1976 Code is amended by adding:</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“Section 63</w:t>
      </w:r>
      <w:r w:rsidRPr="000E3E6D">
        <w:noBreakHyphen/>
        <w:t>13</w:t>
      </w:r>
      <w:r w:rsidRPr="000E3E6D">
        <w:noBreakHyphen/>
        <w:t>825.</w:t>
      </w:r>
      <w:r w:rsidRPr="000E3E6D">
        <w:tab/>
        <w:t>(A)</w:t>
      </w:r>
      <w:r w:rsidRPr="000E3E6D">
        <w:tab/>
        <w:t>An operator of a family childcare home and any person employed by or who contracts with an operator of a family childca</w:t>
      </w:r>
      <w:r>
        <w:t>re home, annually shall complete</w:t>
      </w:r>
      <w:r w:rsidRPr="000E3E6D">
        <w:t xml:space="preserve"> and provide documentation to the Department of So</w:t>
      </w:r>
      <w:r>
        <w:t>cial Services of</w:t>
      </w:r>
      <w:r w:rsidRPr="000E3E6D">
        <w:t xml:space="preserve"> a minimum of two hours of training approved by the department.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3E6D">
        <w:tab/>
        <w:t>(B)</w:t>
      </w:r>
      <w:r w:rsidRPr="000E3E6D">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rsidR="0010217F">
        <w:tab/>
      </w:r>
      <w:r>
        <w:t>3.</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 xml:space="preserve">within forty-eight </w:t>
      </w:r>
      <w:r w:rsidRPr="0012513D">
        <w:rPr>
          <w:u w:val="single"/>
        </w:rPr>
        <w:lastRenderedPageBreak/>
        <w:t>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(1)</w:t>
      </w:r>
      <w:r>
        <w:tab/>
      </w:r>
      <w:r w:rsidR="00E51984" w:rsidRPr="009B544F">
        <w:t xml:space="preserve">the victim or the victim’s legal guardian requested the tests;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(2)</w:t>
      </w:r>
      <w:r>
        <w:tab/>
      </w:r>
      <w:r w:rsidR="00E51984" w:rsidRPr="009B544F">
        <w:t xml:space="preserve">here is probable cause that the offender committed the offense;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(3)</w:t>
      </w:r>
      <w:r>
        <w:tab/>
      </w:r>
      <w:r w:rsidR="00E51984" w:rsidRPr="009B544F">
        <w:t xml:space="preserve">there is probable cause that during the commission of the offense there was a risk that body fluids were transmitted from one person to another;  and </w:t>
      </w:r>
    </w:p>
    <w:p w:rsidR="00E51984" w:rsidRDefault="0010217F" w:rsidP="00C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(4)</w:t>
      </w:r>
      <w:r>
        <w:tab/>
      </w:r>
      <w:r w:rsidR="00E51984" w:rsidRPr="009B544F">
        <w:t xml:space="preserve">the offender has received notice of the petition and notice of his right to have counsel represent him at a hearing. </w:t>
      </w:r>
      <w:r w:rsidR="00CA06C7">
        <w:t xml:space="preserve"> t</w:t>
      </w:r>
      <w:r w:rsidR="00E51984" w:rsidRPr="009B544F">
        <w:t>The results of the tests must be kept confidential and disclosed only to the solicitor who obtained the court order.  The solicitor shall then notify only those persons designated in subsection (C).</w:t>
      </w:r>
      <w:r w:rsidR="00E51984">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CC579F">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B30F7D-6212-414F-995C-E71480BCA7DC}"/>
    <w:embedBold r:id="rId2" w:fontKey="{57E73835-96FC-48E5-B1E2-6BE04324594D}"/>
  </w:font>
  <w:font w:name="Calibri">
    <w:panose1 w:val="020F0502020204030204"/>
    <w:charset w:val="00"/>
    <w:family w:val="swiss"/>
    <w:pitch w:val="variable"/>
    <w:sig w:usb0="A00002EF" w:usb1="4000207B" w:usb2="00000000" w:usb3="00000000" w:csb0="0000009F" w:csb1="00000000"/>
    <w:embedRegular r:id="rId3" w:fontKey="{4FC9BBEA-2202-4E69-94E6-1F817C107ADA}"/>
  </w:font>
  <w:font w:name="Tahoma">
    <w:panose1 w:val="020B0604030504040204"/>
    <w:charset w:val="00"/>
    <w:family w:val="swiss"/>
    <w:pitch w:val="variable"/>
    <w:sig w:usb0="61002A87" w:usb1="80000000" w:usb2="00000008" w:usb3="00000000" w:csb0="000101FF" w:csb1="00000000"/>
    <w:embedRegular r:id="rId4" w:fontKey="{6838B350-E5DA-4973-A7C2-09C47291332F}"/>
  </w:font>
  <w:font w:name="Cambria">
    <w:panose1 w:val="02040503050406030204"/>
    <w:charset w:val="00"/>
    <w:family w:val="roman"/>
    <w:pitch w:val="variable"/>
    <w:sig w:usb0="A00002EF" w:usb1="4000004B" w:usb2="00000000" w:usb3="00000000" w:csb0="0000009F" w:csb1="00000000"/>
    <w:embedRegular r:id="rId5" w:fontKey="{EED92E30-A011-44D9-A52C-DCE8898C5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CC579F">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CC57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0217F"/>
    <w:rsid w:val="00153684"/>
    <w:rsid w:val="002F49DE"/>
    <w:rsid w:val="00421D6B"/>
    <w:rsid w:val="0057092D"/>
    <w:rsid w:val="005E4124"/>
    <w:rsid w:val="00650950"/>
    <w:rsid w:val="006E158E"/>
    <w:rsid w:val="00731EAA"/>
    <w:rsid w:val="007675D1"/>
    <w:rsid w:val="0086142B"/>
    <w:rsid w:val="008C0B2F"/>
    <w:rsid w:val="00A46662"/>
    <w:rsid w:val="00B87F5A"/>
    <w:rsid w:val="00CA06C7"/>
    <w:rsid w:val="00CC579F"/>
    <w:rsid w:val="00CD2076"/>
    <w:rsid w:val="00CD261A"/>
    <w:rsid w:val="00DB3E11"/>
    <w:rsid w:val="00E51984"/>
    <w:rsid w:val="00E530F6"/>
    <w:rsid w:val="00F03C83"/>
    <w:rsid w:val="00FB1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5062D-2503-419D-B630-877F54A6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4747</Characters>
  <Application>Microsoft Office Word</Application>
  <DocSecurity>0</DocSecurity>
  <Lines>39</Lines>
  <Paragraphs>11</Paragraphs>
  <ScaleCrop>false</ScaleCrop>
  <Company> </Company>
  <LinksUpToDate>false</LinksUpToDate>
  <CharactersWithSpaces>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2009-01-28T18:46:00Z</cp:lastPrinted>
  <dcterms:created xsi:type="dcterms:W3CDTF">2010-05-21T15:52:00Z</dcterms:created>
  <dcterms:modified xsi:type="dcterms:W3CDTF">2010-05-21T15:52:00Z</dcterms:modified>
</cp:coreProperties>
</file>