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HOUSE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bookmarkStart w:id="2" w:name="titletop"/>
      <w:bookmarkEnd w:id="2"/>
      <w:r>
        <w:rPr>
          <w:rFonts w:eastAsiaTheme="minorHAnsi"/>
          <w:color w:val="000000" w:themeColor="text1"/>
          <w:szCs w:val="22"/>
          <w:u w:color="000000" w:themeColor="text1"/>
        </w:rPr>
        <w:t>TO RECOGNIZE AND COMMEND THE HOLLY HILL ACADEMY “LADY RAIDERS” VOLLEYBALL TEAM, OF ORANGEBURG COUNTY, FOR ITS OUTSTANDING SEASON AND FOR CAPTURING THE 2008 SOUTH CAROLINA INDEPENDENT SCHOOL ASSOCIATION CLASS AA STATE CHAMPIONSHIP TITLE, AND TO HONOR THE TEAM’S EXCEPTIONAL PLAYERS, COACH, AND STAFF.</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 xml:space="preserve">Whereas, well prepared for the challenge, the Holly Hill Academy “Lady Raiders” volleyball team defeated Pee Dee Academy on October 28, 2008, at Sumter’s Wilson Hall School, to capture the 2008 </w:t>
      </w:r>
      <w:r>
        <w:rPr>
          <w:rFonts w:eastAsiaTheme="minorHAnsi"/>
          <w:color w:val="000000" w:themeColor="text1"/>
          <w:szCs w:val="22"/>
          <w:u w:color="000000" w:themeColor="text1"/>
        </w:rPr>
        <w:t>South Carolina Independent School Association Class AA State Championship title;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Coach Ron Nester, Jr., with grueling practices, hard work, and determination, built his volleyball program into a championship team and has kept it that way;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this crowning victory caps a satisfying 27</w:t>
      </w:r>
      <w:r>
        <w:rPr>
          <w:rFonts w:eastAsiaTheme="minorHAnsi"/>
          <w:color w:val="000000" w:themeColor="text1"/>
          <w:szCs w:val="22"/>
          <w:u w:color="000000" w:themeColor="text1"/>
        </w:rPr>
        <w:noBreakHyphen/>
        <w:t>9 season for the team and marks their second straight state championship, a record that proves the team is a perennial powerhouse to be reckoned with;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team standouts include senior Meredith Jenkins, SCISA AA Player of the Year, HSSR SCISA AA Player of the Year, SCISA All</w:t>
      </w:r>
      <w:r>
        <w:rPr>
          <w:rFonts w:eastAsiaTheme="minorHAnsi"/>
          <w:color w:val="000000" w:themeColor="text1"/>
          <w:szCs w:val="22"/>
          <w:u w:color="000000" w:themeColor="text1"/>
        </w:rPr>
        <w:noBreakHyphen/>
        <w:t>State Team member, Region II MVP, SCISA All</w:t>
      </w:r>
      <w:r>
        <w:rPr>
          <w:rFonts w:eastAsiaTheme="minorHAnsi"/>
          <w:color w:val="000000" w:themeColor="text1"/>
          <w:szCs w:val="22"/>
          <w:u w:color="000000" w:themeColor="text1"/>
        </w:rPr>
        <w:noBreakHyphen/>
        <w:t>Star vs. GA, and team co</w:t>
      </w:r>
      <w:r>
        <w:rPr>
          <w:rFonts w:eastAsiaTheme="minorHAnsi"/>
          <w:color w:val="000000" w:themeColor="text1"/>
          <w:szCs w:val="22"/>
          <w:u w:color="000000" w:themeColor="text1"/>
        </w:rPr>
        <w:noBreakHyphen/>
        <w:t>captain; junior Wehme Carolyn Hutto, SCISA All</w:t>
      </w:r>
      <w:r>
        <w:rPr>
          <w:rFonts w:eastAsiaTheme="minorHAnsi"/>
          <w:color w:val="000000" w:themeColor="text1"/>
          <w:szCs w:val="22"/>
          <w:u w:color="000000" w:themeColor="text1"/>
        </w:rPr>
        <w:noBreakHyphen/>
        <w:t>State Team member, First Team All Region, North</w:t>
      </w:r>
      <w:r>
        <w:rPr>
          <w:rFonts w:eastAsiaTheme="minorHAnsi"/>
          <w:color w:val="000000" w:themeColor="text1"/>
          <w:szCs w:val="22"/>
          <w:u w:color="000000" w:themeColor="text1"/>
        </w:rPr>
        <w:noBreakHyphen/>
        <w:t>South SCISA All</w:t>
      </w:r>
      <w:r>
        <w:rPr>
          <w:rFonts w:eastAsiaTheme="minorHAnsi"/>
          <w:color w:val="000000" w:themeColor="text1"/>
          <w:szCs w:val="22"/>
          <w:u w:color="000000" w:themeColor="text1"/>
        </w:rPr>
        <w:noBreakHyphen/>
        <w:t>Star, and Oasis Shrine SC All</w:t>
      </w:r>
      <w:r>
        <w:rPr>
          <w:rFonts w:eastAsiaTheme="minorHAnsi"/>
          <w:color w:val="000000" w:themeColor="text1"/>
          <w:szCs w:val="22"/>
          <w:u w:color="000000" w:themeColor="text1"/>
        </w:rPr>
        <w:noBreakHyphen/>
        <w:t>Star; senior Victoria Way, First Team All Region and SCISA SC All</w:t>
      </w:r>
      <w:r>
        <w:rPr>
          <w:rFonts w:eastAsiaTheme="minorHAnsi"/>
          <w:color w:val="000000" w:themeColor="text1"/>
          <w:szCs w:val="22"/>
          <w:u w:color="000000" w:themeColor="text1"/>
        </w:rPr>
        <w:noBreakHyphen/>
        <w:t xml:space="preserve">Star vs. GA; senior Mary Auburn Shuler, Second Team All Region and </w:t>
      </w:r>
      <w:r>
        <w:rPr>
          <w:rFonts w:eastAsiaTheme="minorHAnsi"/>
          <w:color w:val="000000" w:themeColor="text1"/>
          <w:szCs w:val="22"/>
          <w:u w:color="000000" w:themeColor="text1"/>
        </w:rPr>
        <w:lastRenderedPageBreak/>
        <w:t>SCISA SC All</w:t>
      </w:r>
      <w:r>
        <w:rPr>
          <w:rFonts w:eastAsiaTheme="minorHAnsi"/>
          <w:color w:val="000000" w:themeColor="text1"/>
          <w:szCs w:val="22"/>
          <w:u w:color="000000" w:themeColor="text1"/>
        </w:rPr>
        <w:noBreakHyphen/>
        <w:t>Star vs. GA; and Carlie Franklin, Second Team All Region and team co</w:t>
      </w:r>
      <w:r>
        <w:rPr>
          <w:rFonts w:eastAsiaTheme="minorHAnsi"/>
          <w:color w:val="000000" w:themeColor="text1"/>
          <w:szCs w:val="22"/>
          <w:u w:color="000000" w:themeColor="text1"/>
        </w:rPr>
        <w:noBreakHyphen/>
        <w:t>captain;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the girls have brought great pride and recognition to their school and community, and the House of Representatives is pleased to have this opportunity to recognize such a wonderful group of young women. Now, therefore,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Be it resolved by the House of Representatives: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That the members of the South Carolina House of Representatives, by this resolution, recognize and commend the Holly Hill Academy “Lady Raiders” volleyball team, of Orangeburg County, for its outstanding season and for capturing the 2008 South Carolina Independent School Association Class AA State Championship title, and honor the team’s exceptional players, coach, and staff.</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olor w:val="000000" w:themeColor="text1"/>
          <w:szCs w:val="22"/>
          <w:u w:color="000000" w:themeColor="text1"/>
        </w:rPr>
        <w:t>Be it further resolved that a copy of this resolution be presented to Headmaster John A. Gasque and Coach Ron Nester, Jr., of Holly Hill Academy.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B1C2B33-D0FA-48B3-8AF8-EEA3243F5D30}"/>
    <w:embedBold r:id="rId2" w:fontKey="{5A3A1E15-633E-4122-A177-72F6BB6E43F2}"/>
  </w:font>
  <w:font w:name="Calibri">
    <w:panose1 w:val="020F0502020204030204"/>
    <w:charset w:val="00"/>
    <w:family w:val="swiss"/>
    <w:pitch w:val="variable"/>
    <w:sig w:usb0="A00002EF" w:usb1="4000207B" w:usb2="00000000" w:usb3="00000000" w:csb0="0000009F" w:csb1="00000000"/>
    <w:embedRegular r:id="rId3" w:fontKey="{403CEB06-650B-4251-821E-0762056258EB}"/>
  </w:font>
  <w:font w:name="Tahoma">
    <w:panose1 w:val="020B0604030504040204"/>
    <w:charset w:val="00"/>
    <w:family w:val="swiss"/>
    <w:pitch w:val="variable"/>
    <w:sig w:usb0="61002A87" w:usb1="80000000" w:usb2="00000008" w:usb3="00000000" w:csb0="000101FF" w:csb1="00000000"/>
    <w:embedRegular r:id="rId4" w:fontKey="{147414C2-82C4-40DC-8FA0-1D1B6319844F}"/>
  </w:font>
  <w:font w:name="Cambria">
    <w:panose1 w:val="02040503050406030204"/>
    <w:charset w:val="00"/>
    <w:family w:val="roman"/>
    <w:pitch w:val="variable"/>
    <w:sig w:usb0="A00002EF" w:usb1="4000004B" w:usb2="00000000" w:usb3="00000000" w:csb0="0000009F" w:csb1="00000000"/>
    <w:embedRegular r:id="rId5" w:fontKey="{A00BC6D8-CC30-4D7B-B9FA-71A2AB08005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[3539]</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1086BH09"/>
    <w:docVar w:name="CoverBillType" w:val="r"/>
    <w:docVar w:name="docpath" w:val="L:\Council\bills\RM\1086BH09.DOCX"/>
    <w:docVar w:name="dvBillNumber" w:val="3539"/>
    <w:docVar w:name="dvBillNumberPrefix" w:val="H. "/>
    <w:docVar w:name="dvOriginalBody" w:val="House"/>
    <w:docVar w:name="dvSteno" w:val="RM"/>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354</Words>
  <Characters>2021</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2371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MCDOWELLR</dc:creator>
  <cp:keywords/>
  <dc:description/>
  <cp:lastModifiedBy>NSC</cp:lastModifiedBy>
  <cp:revision>2</cp:revision>
  <cp:lastPrinted>2009-02-12T19:52:00Z</cp:lastPrinted>
  <dcterms:created xsi:type="dcterms:W3CDTF">2009-02-17T17:18:00Z</dcterms:created>
  <dcterms:modified xsi:type="dcterms:W3CDTF">2009-02-17T17:18:00Z</dcterms:modified>
</cp:coreProperties>
</file>