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"/>
      </w:pPr>
    </w:p>
    <w:p>
      <w:pPr>
        <w:pStyle w:val="Numbersforbill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rPr>
          <w:sz w:val="24"/>
          <w:szCs w:val="24"/>
        </w:rPr>
        <w:t>TO AMEND SECTION 37</w:t>
      </w:r>
      <w:r>
        <w:rPr>
          <w:sz w:val="24"/>
          <w:szCs w:val="24"/>
        </w:rPr>
        <w:noBreakHyphen/>
        <w:t>2</w:t>
      </w:r>
      <w:r>
        <w:rPr>
          <w:sz w:val="24"/>
          <w:szCs w:val="24"/>
        </w:rPr>
        <w:noBreakHyphen/>
        <w:t>203, AS AMENDED, CODE OF LAWS OF SOUTH CAROLINA, 1976, RELATING TO DELINQUENCY CHARGES ON CONSUMER CREDIT SALES, SO AS TO PROVIDE THAT A CREDIT CARD DELINQUENCY CHARGE OR LATE FEE MAY NOT EXCEED THE TOTAL OUTSTANDING ACCOUNT BALANCE.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37</w:t>
      </w:r>
      <w:r>
        <w:noBreakHyphen/>
        <w:t>2</w:t>
      </w:r>
      <w:r>
        <w:noBreakHyphen/>
        <w:t>203 of the 1976 Code, as last amended by Act 234 of 2004, is further amended by adding at the end: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“(6)</w:t>
      </w:r>
      <w:r>
        <w:tab/>
        <w:t>Notwithstanding another provision of law, a delinquency charge or late fee assessed on a revolving balance consumer credit card account may not exceed the total outstanding account balance.”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DECCEC5-E612-45F6-AE45-AB303DA025FA}"/>
    <w:embedBold r:id="rId2" w:fontKey="{52BCFBE6-295D-47EB-83EF-70ED7770637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19DB3A3C-FCC4-4037-B86A-EBDBCFC3C63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CE35885A-C5FA-48B8-A423-00EA7A084EA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[3566]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7208ZW09"/>
    <w:docVar w:name="CoverBillType" w:val="b"/>
    <w:docVar w:name="docpath" w:val="L:\Council\bills\MS\7208ZW09.DOCX"/>
    <w:docVar w:name="dvBillNumber" w:val="3566"/>
    <w:docVar w:name="dvBillNumberPrefix" w:val="H. "/>
    <w:docVar w:name="dvOriginalBody" w:val="House"/>
    <w:docVar w:name="dvSteno" w:val="MS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110</Words>
  <Characters>632</Characters>
  <Application>Microsoft Office Word</Application>
  <DocSecurity>0</DocSecurity>
  <Lines>5</Lines>
  <Paragraphs>1</Paragraphs>
  <ScaleCrop>false</ScaleCrop>
  <Company> </Company>
  <LinksUpToDate>false</LinksUpToDate>
  <CharactersWithSpaces>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 Sanders</dc:creator>
  <cp:keywords/>
  <dc:description/>
  <cp:lastModifiedBy>NSC</cp:lastModifiedBy>
  <cp:revision>2</cp:revision>
  <cp:lastPrinted>2009-02-12T20:32:00Z</cp:lastPrinted>
  <dcterms:created xsi:type="dcterms:W3CDTF">2009-02-18T16:37:00Z</dcterms:created>
  <dcterms:modified xsi:type="dcterms:W3CDTF">2009-02-18T16:37:00Z</dcterms:modified>
</cp:coreProperties>
</file>