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HOUSE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EXPRESS THE PROFOUND SORROW OF THE MEMBERS OF THE SOUTH CAROLINA HOUSE OF REPRESENTATIVES UPON THE PASSING OF THE HONORABLE ERNEST “PRINCE” WHITE, OF JASPER COUNTY, AND TO EXTEND THE DEEPEST SYMPATHY TO HIS FAMILY AND MANY FRIENDS.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members of the South Carolina House of Representatives were deeply saddened to learn of the death of the Honorable Ernest “Prince” White, of Jasper County, on December 17, 2008, at the venerable age of eighty</w:t>
      </w:r>
      <w:r>
        <w:noBreakHyphen/>
        <w:t>four;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born September 20, 1924, in Savannah, Georgia, Ernest White was the son of Ernest and Beatrice White.  After the death of his father, his mother married the late James Brown, whom Ernest affectionately referred to as “Pop”;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as a youth, “Prince,” as he was called by all who knew him well, was educated in the Chatham County public schools of Georgia.  He married his soul mate and childhood sweetheart, the former Juanita Mitchell, and together the couple raised two children, Lorraine White-Bond and Aisha Yvonne Caul;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Prince loved his God, his family, and his country in both words and actions.  Enlisting in the United States Navy in 1941, he served honorably as a chief petty officer.  He was also a merchant seaman;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he moved to Philadelphia, Pennsylvania, where he spent the next thirty years, rising during this time to the rank of detective in the Philadelphia Police Department and earning the high respect of all his colleagues.  He retired to Hardeeville in 1971 and began </w:t>
      </w:r>
      <w:r>
        <w:lastRenderedPageBreak/>
        <w:t>a new career as chief of security with a company now known as Wal</w:t>
      </w:r>
      <w:r>
        <w:noBreakHyphen/>
        <w:t>Mart, where the staff and employees referred to him as the “Silver Fox” because of his mixed gray hair and his uncanny ability to outwit shoplifters and thieves;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a faithful and active member of Saint Stephen AME Church in Hardeeville, he followed in the footsteps of parents who raised him to serve the Lord;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believing a man should be involved in the life of his community, Prince White served as a Jasper County magistrate and a director of the Levy Lime-House Community Board;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he leaves to cherish his memory his wife, former South Carolina Representative Juanita Mitchell White, his two daughters, his grandchildren, and a host of other family members and friends.  He will be missed. Now, therefore,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That the members of the South Carolina House of Representatives, by this resolution, express their profound sorrow upon the passing of the Honorable Ernest “Prince” White, of Jasper County, and extend the deepest sympathy to his family and many friends.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Honorable Juanita Mitchell White for the family.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DC8B3B7-EAC8-4597-8822-E400A2197040}"/>
    <w:embedBold r:id="rId2" w:fontKey="{F2AA4331-2705-448B-BA5C-F449EB14751D}"/>
  </w:font>
  <w:font w:name="Calibri">
    <w:panose1 w:val="020F0502020204030204"/>
    <w:charset w:val="00"/>
    <w:family w:val="swiss"/>
    <w:pitch w:val="variable"/>
    <w:sig w:usb0="A00002EF" w:usb1="4000207B" w:usb2="00000000" w:usb3="00000000" w:csb0="0000009F" w:csb1="00000000"/>
    <w:embedRegular r:id="rId3" w:fontKey="{ECA088EA-DA4E-4F81-AEC6-C1260B3846C1}"/>
  </w:font>
  <w:font w:name="Tahoma">
    <w:panose1 w:val="020B0604030504040204"/>
    <w:charset w:val="00"/>
    <w:family w:val="swiss"/>
    <w:pitch w:val="variable"/>
    <w:sig w:usb0="61002A87" w:usb1="80000000" w:usb2="00000008" w:usb3="00000000" w:csb0="000101FF" w:csb1="00000000"/>
    <w:embedRegular r:id="rId4" w:fontKey="{6DF8ECDA-A822-4CBA-AC99-4DEC9ACB0544}"/>
  </w:font>
  <w:font w:name="Cambria">
    <w:panose1 w:val="02040503050406030204"/>
    <w:charset w:val="00"/>
    <w:family w:val="roman"/>
    <w:pitch w:val="variable"/>
    <w:sig w:usb0="A00002EF" w:usb1="4000004B" w:usb2="00000000" w:usb3="00000000" w:csb0="0000009F" w:csb1="00000000"/>
    <w:embedRegular r:id="rId5" w:fontKey="{5CDC9D25-129A-4922-AF9C-0890201DE8F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[3591]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117MM09"/>
    <w:docVar w:name="CoverBillType" w:val="r"/>
    <w:docVar w:name="docpath" w:val="L:\Council\bills\RM\1117MM09.DOCX"/>
    <w:docVar w:name="dvBillNumber" w:val="3591"/>
    <w:docVar w:name="dvBillNumberPrefix" w:val="H. "/>
    <w:docVar w:name="dvOriginalBody" w:val="House"/>
    <w:docVar w:name="dvSteno" w:val="RM"/>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415</Words>
  <Characters>2368</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2778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MCDOWELLR</dc:creator>
  <cp:keywords/>
  <dc:description/>
  <cp:lastModifiedBy>NSC</cp:lastModifiedBy>
  <cp:revision>2</cp:revision>
  <cp:lastPrinted>2009-02-24T15:08:00Z</cp:lastPrinted>
  <dcterms:created xsi:type="dcterms:W3CDTF">2009-02-24T18:21:00Z</dcterms:created>
  <dcterms:modified xsi:type="dcterms:W3CDTF">2009-02-24T18:21:00Z</dcterms:modified>
</cp:coreProperties>
</file>