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977" w:rsidRDefault="005A5977">
      <w:pPr>
        <w:pStyle w:val="BillDots"/>
      </w:pPr>
      <w:r>
        <w:t>INTRODUCED</w:t>
      </w:r>
    </w:p>
    <w:p w:rsidR="005A5977" w:rsidRDefault="005A5977">
      <w:pPr>
        <w:pStyle w:val="BillDots"/>
      </w:pPr>
      <w:r>
        <w:t>February 25, 2009</w:t>
      </w:r>
    </w:p>
    <w:p w:rsidR="005A5977" w:rsidRDefault="005A5977">
      <w:pPr>
        <w:pStyle w:val="BillDots"/>
      </w:pPr>
    </w:p>
    <w:p w:rsidR="005A5977" w:rsidRPr="005A5977" w:rsidRDefault="005A5977" w:rsidP="005A5977">
      <w:pPr>
        <w:pStyle w:val="BillDots"/>
        <w:tabs>
          <w:tab w:val="clear" w:pos="216"/>
          <w:tab w:val="clear" w:pos="432"/>
          <w:tab w:val="clear" w:pos="648"/>
          <w:tab w:val="clear" w:pos="864"/>
          <w:tab w:val="clear" w:pos="1080"/>
          <w:tab w:val="clear" w:pos="1296"/>
          <w:tab w:val="clear" w:pos="5904"/>
          <w:tab w:val="right" w:pos="5933"/>
        </w:tabs>
      </w:pPr>
      <w:r>
        <w:tab/>
      </w:r>
      <w:r>
        <w:rPr>
          <w:b/>
          <w:sz w:val="36"/>
        </w:rPr>
        <w:t>H. 3616</w:t>
      </w:r>
    </w:p>
    <w:p w:rsidR="005A5977" w:rsidRDefault="005A5977">
      <w:pPr>
        <w:pStyle w:val="BillDots"/>
      </w:pPr>
    </w:p>
    <w:p w:rsidR="005A5977" w:rsidRDefault="005A5977" w:rsidP="005A5977">
      <w:pPr>
        <w:pStyle w:val="BillDots"/>
        <w:jc w:val="center"/>
      </w:pPr>
      <w:r>
        <w:t>Introduced by Rep. Simrill</w:t>
      </w:r>
    </w:p>
    <w:p w:rsidR="005A5977" w:rsidRDefault="005A5977">
      <w:pPr>
        <w:pStyle w:val="BillDots"/>
      </w:pPr>
    </w:p>
    <w:p w:rsidR="005A5977" w:rsidRDefault="005A5977">
      <w:pPr>
        <w:pStyle w:val="BillDots"/>
      </w:pPr>
      <w:r>
        <w:t>L. Printed 2/25/09--H.</w:t>
      </w:r>
    </w:p>
    <w:p w:rsidR="005A5977" w:rsidRDefault="005A5977">
      <w:pPr>
        <w:pStyle w:val="BillDots"/>
      </w:pPr>
      <w:r>
        <w:t>Read the first time February 25, 2009.</w:t>
      </w:r>
    </w:p>
    <w:p w:rsidR="005A5977" w:rsidRPr="005A5977" w:rsidRDefault="005A5977" w:rsidP="005A5977">
      <w:pPr>
        <w:pStyle w:val="BillDots"/>
        <w:jc w:val="center"/>
      </w:pPr>
      <w:r>
        <w:rPr>
          <w:u w:val="single"/>
        </w:rPr>
        <w:t>            </w:t>
      </w:r>
    </w:p>
    <w:p w:rsidR="005A5977" w:rsidRDefault="005A5977">
      <w:pPr>
        <w:pStyle w:val="BillDots"/>
      </w:pPr>
    </w:p>
    <w:p w:rsidR="005A5977" w:rsidRDefault="005A5977">
      <w:pPr>
        <w:pStyle w:val="BillDots"/>
        <w:sectPr w:rsidR="005A5977" w:rsidSect="005A59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2203" w:rsidRDefault="00F32203">
      <w:pPr>
        <w:pStyle w:val="BillDots"/>
      </w:pPr>
    </w:p>
    <w:p w:rsidR="00F32203" w:rsidRDefault="00F32203">
      <w:pPr>
        <w:pStyle w:val="Numbersforbill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25 TO CHAPTER 53, TITLE 59 SO AS TO PROVIDE FOR THE YORK TECHNICAL COLLEGE ENTERPRISE CAMPUS, AND TO PROVIDE FOR ITS POWERS AND DUTIES.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t>SECTION</w:t>
      </w:r>
      <w:r>
        <w:tab/>
        <w:t>1.</w:t>
      </w:r>
      <w:r>
        <w:tab/>
      </w:r>
      <w:r>
        <w:rPr>
          <w:rFonts w:eastAsia="MS Mincho" w:cs="Courier New"/>
        </w:rPr>
        <w:t>The General Assembly finds that: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lastRenderedPageBreak/>
        <w:tab/>
        <w:t>(6)</w:t>
      </w:r>
      <w:r>
        <w:rPr>
          <w:rFonts w:eastAsia="MS Mincho" w:cs="Courier New"/>
        </w:rPr>
        <w:tab/>
        <w:t>authorizations contained in this act are in the public interest, serve a public purpose, and promote the health, safety, welfare, and convenience of the people of the State.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This act may be cited as the “York Technical College Enterprise Campus Authority Act”.</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3.</w:t>
      </w:r>
      <w:r>
        <w:rPr>
          <w:rFonts w:eastAsia="MS Mincho" w:cs="Courier New"/>
        </w:rPr>
        <w:tab/>
        <w:t xml:space="preserve">Chapter 53, Title 59 of the 1976 Code is amended by adding: </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25</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York Technical College Enterprise Campus Authority</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2200.</w:t>
      </w:r>
      <w:r>
        <w:rPr>
          <w:color w:val="000000"/>
        </w:rPr>
        <w:tab/>
        <w:t>As used in this article, unless the context clearly requires otherwise: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York Technical College Enterprise Campus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York Technical College Commission.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2210.</w:t>
      </w:r>
      <w:r>
        <w:rPr>
          <w:color w:val="000000"/>
        </w:rPr>
        <w:tab/>
        <w:t>(A)</w:t>
      </w:r>
      <w:r>
        <w:rPr>
          <w:color w:val="000000"/>
        </w:rPr>
        <w:tab/>
        <w:t>There is created a body politic and corporate known as the York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board shall exercise the powers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purpose of the authority is to provide for the management, development, and operation of the enterprise campus.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2220.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2230.</w:t>
      </w:r>
      <w:r>
        <w:tab/>
        <w:t>(A)</w:t>
      </w:r>
      <w:r>
        <w:tab/>
        <w:t>The authority must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2240.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2250.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2260.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2270.</w:t>
      </w:r>
      <w:r>
        <w:rPr>
          <w:color w:val="000000"/>
        </w:rPr>
        <w:tab/>
        <w:t>(A)</w:t>
      </w:r>
      <w:r>
        <w:rPr>
          <w:color w:val="000000"/>
        </w:rPr>
        <w:tab/>
        <w:t>The York Technical College Commission must designate with specificity the area or areas that comprise the enterprise campus and the purpose of the enterprise campus.  This information must be submitted to the State Board for Technical and Comprehensive Education.  The state board shall have final approval over the areas designated as part of the York Technical College Enterprise Campus Authority and the projects to undertaken.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Nothing in the article may be construed to alter, amend, or otherwise affect any existing technical or community college enterprise campus or authority currently in existence.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2203" w:rsidRDefault="00F32203" w:rsidP="00EA41F7">
      <w:pPr>
        <w:suppressAutoHyphens/>
      </w:pPr>
    </w:p>
    <w:sectPr w:rsidR="00F32203" w:rsidSect="005A59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203" w:rsidRDefault="005A5977">
      <w:r>
        <w:separator/>
      </w:r>
    </w:p>
  </w:endnote>
  <w:endnote w:type="continuationSeparator" w:id="1">
    <w:p w:rsidR="00F32203" w:rsidRDefault="005A5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BB83CC-21E6-4B54-A2BA-9FA3911954E1}"/>
    <w:embedBold r:id="rId2" w:fontKey="{85F129EF-61BC-46BB-BCEC-A3D1FECBB281}"/>
  </w:font>
  <w:font w:name="Calibri">
    <w:panose1 w:val="020F0502020204030204"/>
    <w:charset w:val="00"/>
    <w:family w:val="swiss"/>
    <w:pitch w:val="variable"/>
    <w:sig w:usb0="A00002EF" w:usb1="4000207B" w:usb2="00000000" w:usb3="00000000" w:csb0="0000009F" w:csb1="00000000"/>
    <w:embedRegular r:id="rId3" w:fontKey="{07F3ADA7-5C34-47AA-B64A-F37693589312}"/>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4" w:fontKey="{2681280D-07D1-433F-8116-0DBD65512C91}"/>
  </w:font>
  <w:font w:name="Cambria">
    <w:panose1 w:val="02040503050406030204"/>
    <w:charset w:val="00"/>
    <w:family w:val="roman"/>
    <w:pitch w:val="variable"/>
    <w:sig w:usb0="A00002EF" w:usb1="4000004B" w:usb2="00000000" w:usb3="00000000" w:csb0="0000009F" w:csb1="00000000"/>
    <w:embedRegular r:id="rId5" w:fontKey="{7FA867FA-93EC-4859-B89F-C97519A2B8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203" w:rsidRDefault="005A5977">
    <w:pPr>
      <w:pStyle w:val="Footer"/>
      <w:tabs>
        <w:tab w:val="clear" w:pos="4680"/>
        <w:tab w:val="clear" w:pos="9360"/>
        <w:tab w:val="center" w:pos="2995"/>
      </w:tabs>
      <w:spacing w:before="120"/>
    </w:pPr>
    <w:r>
      <w:t>[3616-</w:t>
    </w:r>
    <w:fldSimple w:instr=" PAGE  \* MERGEFORMAT ">
      <w:r w:rsidR="00EA41F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977" w:rsidRDefault="005A5977">
    <w:pPr>
      <w:pStyle w:val="Footer"/>
      <w:tabs>
        <w:tab w:val="clear" w:pos="4680"/>
        <w:tab w:val="clear" w:pos="9360"/>
        <w:tab w:val="center" w:pos="2995"/>
      </w:tabs>
      <w:spacing w:before="120"/>
    </w:pPr>
    <w:r>
      <w:t>[3616]</w:t>
    </w:r>
    <w:r>
      <w:tab/>
    </w:r>
    <w:fldSimple w:instr=" PAGE  \* MERGEFORMAT ">
      <w:r w:rsidR="00EA41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203" w:rsidRDefault="005A5977">
      <w:r>
        <w:separator/>
      </w:r>
    </w:p>
  </w:footnote>
  <w:footnote w:type="continuationSeparator" w:id="1">
    <w:p w:rsidR="00F32203" w:rsidRDefault="005A59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4BH09"/>
    <w:docVar w:name="CoverBillType" w:val="b"/>
    <w:docVar w:name="docpath" w:val="L:\Council\bills\GJK\20144BH09.DOCX"/>
    <w:docVar w:name="dvBillNumber" w:val="3616"/>
    <w:docVar w:name="dvBillNumberPrefix" w:val="H. "/>
    <w:docVar w:name="dvOriginalBody" w:val="House"/>
    <w:docVar w:name="dvSteno" w:val="GJK"/>
    <w:docVar w:name="NameofBody" w:val="h"/>
    <w:docVar w:name="vgroup2" w:val="Council"/>
  </w:docVars>
  <w:rsids>
    <w:rsidRoot w:val="00F32203"/>
    <w:rsid w:val="005A5977"/>
    <w:rsid w:val="00905C23"/>
    <w:rsid w:val="00A4251B"/>
    <w:rsid w:val="00EA41F7"/>
    <w:rsid w:val="00F322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2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22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03"/>
    <w:rPr>
      <w:rFonts w:eastAsia="Times New Roman" w:cs="Times New Roman"/>
      <w:b/>
      <w:sz w:val="30"/>
      <w:szCs w:val="20"/>
    </w:rPr>
  </w:style>
  <w:style w:type="paragraph" w:styleId="Header">
    <w:name w:val="header"/>
    <w:basedOn w:val="Normal"/>
    <w:link w:val="HeaderChar"/>
    <w:uiPriority w:val="99"/>
    <w:semiHidden/>
    <w:unhideWhenUsed/>
    <w:rsid w:val="00F32203"/>
    <w:pPr>
      <w:tabs>
        <w:tab w:val="center" w:pos="4320"/>
        <w:tab w:val="right" w:pos="8640"/>
      </w:tabs>
    </w:pPr>
  </w:style>
  <w:style w:type="character" w:customStyle="1" w:styleId="HeaderChar">
    <w:name w:val="Header Char"/>
    <w:basedOn w:val="DefaultParagraphFont"/>
    <w:link w:val="Header"/>
    <w:uiPriority w:val="99"/>
    <w:semiHidden/>
    <w:rsid w:val="00F32203"/>
    <w:rPr>
      <w:rFonts w:eastAsia="Times New Roman" w:cs="Times New Roman"/>
      <w:szCs w:val="20"/>
    </w:rPr>
  </w:style>
  <w:style w:type="paragraph" w:styleId="Footer">
    <w:name w:val="footer"/>
    <w:basedOn w:val="Normal"/>
    <w:link w:val="FooterChar"/>
    <w:uiPriority w:val="99"/>
    <w:unhideWhenUsed/>
    <w:rsid w:val="00F32203"/>
    <w:pPr>
      <w:tabs>
        <w:tab w:val="center" w:pos="4680"/>
        <w:tab w:val="right" w:pos="9360"/>
      </w:tabs>
    </w:pPr>
  </w:style>
  <w:style w:type="character" w:customStyle="1" w:styleId="FooterChar">
    <w:name w:val="Footer Char"/>
    <w:basedOn w:val="DefaultParagraphFont"/>
    <w:link w:val="Footer"/>
    <w:uiPriority w:val="99"/>
    <w:rsid w:val="00F32203"/>
    <w:rPr>
      <w:rFonts w:eastAsia="Times New Roman" w:cs="Times New Roman"/>
      <w:szCs w:val="20"/>
    </w:rPr>
  </w:style>
  <w:style w:type="character" w:styleId="PageNumber">
    <w:name w:val="page number"/>
    <w:basedOn w:val="DefaultParagraphFont"/>
    <w:uiPriority w:val="99"/>
    <w:semiHidden/>
    <w:unhideWhenUsed/>
    <w:rsid w:val="00F32203"/>
  </w:style>
  <w:style w:type="character" w:styleId="LineNumber">
    <w:name w:val="line number"/>
    <w:basedOn w:val="DefaultParagraphFont"/>
    <w:uiPriority w:val="99"/>
    <w:semiHidden/>
    <w:unhideWhenUsed/>
    <w:rsid w:val="00F32203"/>
  </w:style>
  <w:style w:type="paragraph" w:customStyle="1" w:styleId="BillDots">
    <w:name w:val="Bill Dots"/>
    <w:basedOn w:val="Normal"/>
    <w:qFormat/>
    <w:rsid w:val="00F322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2203"/>
    <w:pPr>
      <w:tabs>
        <w:tab w:val="right" w:pos="5904"/>
      </w:tabs>
    </w:pPr>
  </w:style>
  <w:style w:type="character" w:styleId="FollowedHyperlink">
    <w:name w:val="FollowedHyperlink"/>
    <w:basedOn w:val="DefaultParagraphFont"/>
    <w:uiPriority w:val="99"/>
    <w:semiHidden/>
    <w:unhideWhenUsed/>
    <w:rsid w:val="00A425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2507</Words>
  <Characters>13289</Characters>
  <Application>Microsoft Office Word</Application>
  <DocSecurity>0</DocSecurity>
  <Lines>316</Lines>
  <Paragraphs>81</Paragraphs>
  <ScaleCrop>false</ScaleCrop>
  <Company> </Company>
  <LinksUpToDate>false</LinksUpToDate>
  <CharactersWithSpaces>15715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2009-02-25T14:02:00Z</cp:lastPrinted>
  <dcterms:created xsi:type="dcterms:W3CDTF">2009-02-25T23:34:00Z</dcterms:created>
  <dcterms:modified xsi:type="dcterms:W3CDTF">2009-02-25T23:34:00Z</dcterms:modified>
</cp:coreProperties>
</file>