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7236" w:rsidRP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2010</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Pr="00E67236" w:rsidRDefault="00E67236" w:rsidP="00E67236">
      <w:pPr>
        <w:tabs>
          <w:tab w:val="right" w:pos="5933"/>
        </w:tabs>
        <w:suppressAutoHyphens/>
      </w:pPr>
      <w:r>
        <w:tab/>
      </w:r>
      <w:r>
        <w:rPr>
          <w:b/>
          <w:sz w:val="36"/>
        </w:rPr>
        <w:t>H. 3645</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5/26/10--S.</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2010.</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3645) to amend Section 56</w:t>
      </w:r>
      <w:r>
        <w:noBreakHyphen/>
        <w:t>1</w:t>
      </w:r>
      <w:r>
        <w:noBreakHyphen/>
        <w:t>40, Code of Laws of South Carolina, 1976, relating to persons to whom the Department of Motor Vehicles may issue a driver’s license, etc., respectfully</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533" w:rsidRPr="00F370E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0" w:name="whattype"/>
      <w:bookmarkEnd w:id="0"/>
      <w:r w:rsidRPr="00F370E7">
        <w:rPr>
          <w:b/>
          <w:sz w:val="30"/>
          <w:szCs w:val="30"/>
        </w:rPr>
        <w:t>BILL</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 xml:space="preserve">180, RELATING TO THE ISSUANCE OF A SPECIAL RESTRICTED DRIVER’S LICENSE BY THE DEPARTMENT OF MOTOR VEHICLES, SO AS TO INCREASE THE </w:t>
      </w:r>
      <w:r w:rsidRPr="00F370E7">
        <w:lastRenderedPageBreak/>
        <w:t>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t>SECTION</w:t>
      </w:r>
      <w:r w:rsidRPr="00E301B0">
        <w:tab/>
        <w:t>1.</w:t>
      </w:r>
      <w:r w:rsidRPr="00E301B0">
        <w:tab/>
      </w:r>
      <w:r w:rsidRPr="00E301B0">
        <w:rPr>
          <w:szCs w:val="24"/>
          <w:u w:color="000000" w:themeColor="text1"/>
        </w:rPr>
        <w:t>Section 56</w:t>
      </w:r>
      <w:r w:rsidRPr="00E301B0">
        <w:rPr>
          <w:szCs w:val="24"/>
          <w:u w:color="000000" w:themeColor="text1"/>
        </w:rPr>
        <w:noBreakHyphen/>
        <w:t>1</w:t>
      </w:r>
      <w:r w:rsidRPr="00E301B0">
        <w:rPr>
          <w:szCs w:val="24"/>
          <w:u w:color="000000" w:themeColor="text1"/>
        </w:rPr>
        <w:noBreakHyphen/>
        <w:t xml:space="preserve">176 of the 1976 Code is amended to read: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Pr="00E301B0">
        <w:rPr>
          <w:szCs w:val="24"/>
          <w:u w:color="000000" w:themeColor="text1"/>
        </w:rPr>
        <w:noBreakHyphen/>
        <w:t>1</w:t>
      </w:r>
      <w:r w:rsidRPr="00E301B0">
        <w:rPr>
          <w:szCs w:val="24"/>
          <w:u w:color="000000" w:themeColor="text1"/>
        </w:rPr>
        <w:noBreakHyphen/>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beginner’s permit,</w:t>
      </w:r>
      <w:r w:rsidRPr="00E301B0">
        <w:rPr>
          <w:szCs w:val="24"/>
          <w:u w:color="000000" w:themeColor="text1"/>
        </w:rPr>
        <w:t xml:space="preserve"> a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driver’s license</w:t>
      </w:r>
      <w:r w:rsidRPr="00E301B0">
        <w:rPr>
          <w:szCs w:val="24"/>
          <w:u w:val="single" w:color="000000" w:themeColor="text1"/>
        </w:rPr>
        <w:t>, and a regular driver’s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beginner’s permit,</w:t>
      </w:r>
      <w:r w:rsidRPr="00E301B0">
        <w:rPr>
          <w:szCs w:val="24"/>
          <w:u w:color="000000" w:themeColor="text1"/>
        </w:rPr>
        <w:t xml:space="preserve">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driver’s license</w:t>
      </w:r>
      <w:r w:rsidRPr="00E301B0">
        <w:rPr>
          <w:szCs w:val="24"/>
          <w:u w:val="single" w:color="000000" w:themeColor="text1"/>
        </w:rPr>
        <w:t>, or a regular driver’s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Pr="00E301B0">
        <w:rPr>
          <w:szCs w:val="24"/>
          <w:u w:val="single" w:color="000000" w:themeColor="text1"/>
        </w:rPr>
        <w:noBreakHyphen/>
        <w:t>1</w:t>
      </w:r>
      <w:r w:rsidRPr="00E301B0">
        <w:rPr>
          <w:szCs w:val="24"/>
          <w:u w:val="single" w:color="000000" w:themeColor="text1"/>
        </w:rPr>
        <w:noBreakHyphen/>
        <w:t>40, Section</w:t>
      </w:r>
      <w:r w:rsidRPr="00E301B0">
        <w:rPr>
          <w:szCs w:val="24"/>
          <w:u w:color="000000" w:themeColor="text1"/>
        </w:rPr>
        <w:t xml:space="preserve"> </w:t>
      </w:r>
      <w:r w:rsidRPr="00E301B0">
        <w:rPr>
          <w:szCs w:val="24"/>
          <w:u w:val="single" w:color="000000" w:themeColor="text1"/>
        </w:rPr>
        <w:t>56</w:t>
      </w:r>
      <w:r w:rsidRPr="00E301B0">
        <w:rPr>
          <w:szCs w:val="24"/>
          <w:u w:val="single" w:color="000000" w:themeColor="text1"/>
        </w:rPr>
        <w:noBreakHyphen/>
        <w:t>1</w:t>
      </w:r>
      <w:r w:rsidRPr="00E301B0">
        <w:rPr>
          <w:szCs w:val="24"/>
          <w:u w:val="single" w:color="000000" w:themeColor="text1"/>
        </w:rPr>
        <w:noBreakHyphen/>
        <w:t>50,</w:t>
      </w:r>
      <w:r w:rsidRPr="00E301B0">
        <w:rPr>
          <w:szCs w:val="24"/>
          <w:u w:color="000000" w:themeColor="text1"/>
        </w:rPr>
        <w:t xml:space="preserve"> Section 56</w:t>
      </w:r>
      <w:r w:rsidRPr="00E301B0">
        <w:rPr>
          <w:szCs w:val="24"/>
          <w:u w:color="000000" w:themeColor="text1"/>
        </w:rPr>
        <w:noBreakHyphen/>
        <w:t>1</w:t>
      </w:r>
      <w:r w:rsidRPr="00E301B0">
        <w:rPr>
          <w:szCs w:val="24"/>
          <w:u w:color="000000" w:themeColor="text1"/>
        </w:rPr>
        <w:noBreakHyphen/>
        <w:t>175</w:t>
      </w:r>
      <w:r w:rsidRPr="00E301B0">
        <w:rPr>
          <w:szCs w:val="24"/>
          <w:u w:val="single" w:color="000000" w:themeColor="text1"/>
        </w:rPr>
        <w:t>,</w:t>
      </w:r>
      <w:r w:rsidRPr="00E301B0">
        <w:rPr>
          <w:szCs w:val="24"/>
          <w:u w:color="000000" w:themeColor="text1"/>
        </w:rPr>
        <w:t xml:space="preserve"> or Section 56</w:t>
      </w:r>
      <w:r w:rsidRPr="00E301B0">
        <w:rPr>
          <w:szCs w:val="24"/>
          <w:u w:color="000000" w:themeColor="text1"/>
        </w:rPr>
        <w:noBreakHyphen/>
        <w:t>1</w:t>
      </w:r>
      <w:r w:rsidRPr="00E301B0">
        <w:rPr>
          <w:szCs w:val="24"/>
          <w:u w:color="000000" w:themeColor="text1"/>
        </w:rPr>
        <w:noBreakHyphen/>
        <w:t xml:space="preserve">180 unless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0084272F" w:rsidRPr="00C26521">
        <w:t xml:space="preserve"> </w:t>
      </w:r>
      <w:r w:rsidR="0084272F" w:rsidRPr="00C26521">
        <w:rPr>
          <w:u w:val="single"/>
        </w:rPr>
        <w:t>awarded by a public, private, or home school</w:t>
      </w:r>
      <w:r w:rsidR="0084272F"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0084272F" w:rsidRPr="0084272F">
        <w:rPr>
          <w:u w:val="single"/>
        </w:rPr>
        <w:t xml:space="preserve"> issued b</w:t>
      </w:r>
      <w:r w:rsidR="0084272F" w:rsidRPr="00C26521">
        <w:rPr>
          <w:u w:val="single"/>
        </w:rPr>
        <w:t>y a public, private, or home school</w:t>
      </w:r>
      <w:r w:rsidR="0084272F">
        <w:rPr>
          <w:u w:val="single"/>
        </w:rPr>
        <w:t>,</w:t>
      </w:r>
      <w:r w:rsidR="0084272F">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Pr="00E301B0">
        <w:rPr>
          <w:szCs w:val="24"/>
          <w:u w:color="000000" w:themeColor="text1"/>
        </w:rPr>
        <w:noBreakHyphen/>
        <w:t>65</w:t>
      </w:r>
      <w:r w:rsidRPr="00E301B0">
        <w:rPr>
          <w:szCs w:val="24"/>
          <w:u w:color="000000" w:themeColor="text1"/>
        </w:rPr>
        <w:noBreakHyphen/>
        <w:t>40, 59</w:t>
      </w:r>
      <w:r w:rsidRPr="00E301B0">
        <w:rPr>
          <w:szCs w:val="24"/>
          <w:u w:color="000000" w:themeColor="text1"/>
        </w:rPr>
        <w:noBreakHyphen/>
        <w:t>65</w:t>
      </w:r>
      <w:r w:rsidRPr="00E301B0">
        <w:rPr>
          <w:szCs w:val="24"/>
          <w:u w:color="000000" w:themeColor="text1"/>
        </w:rPr>
        <w:noBreakHyphen/>
        <w:t>45, or 59</w:t>
      </w:r>
      <w:r w:rsidRPr="00E301B0">
        <w:rPr>
          <w:szCs w:val="24"/>
          <w:u w:color="000000" w:themeColor="text1"/>
        </w:rPr>
        <w:noBreakHyphen/>
        <w:t>65</w:t>
      </w:r>
      <w:r w:rsidRPr="00E301B0">
        <w:rPr>
          <w:szCs w:val="24"/>
          <w:u w:color="000000" w:themeColor="text1"/>
        </w:rPr>
        <w:noBreakHyphen/>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0084272F" w:rsidRPr="00C26521">
        <w:t xml:space="preserve"> </w:t>
      </w:r>
      <w:r w:rsidR="0084272F" w:rsidRPr="00C26521">
        <w:rPr>
          <w:szCs w:val="24"/>
          <w:u w:color="000000" w:themeColor="text1"/>
        </w:rPr>
        <w:t xml:space="preserve">laws, regulations, and policies of the </w:t>
      </w:r>
      <w:r w:rsidR="0084272F" w:rsidRPr="00C26521">
        <w:rPr>
          <w:strike/>
          <w:szCs w:val="24"/>
          <w:u w:color="000000" w:themeColor="text1"/>
        </w:rPr>
        <w:t>school, school district, and the State Board of Education,</w:t>
      </w:r>
      <w:r w:rsidR="0084272F" w:rsidRPr="00C26521">
        <w:rPr>
          <w:szCs w:val="24"/>
          <w:u w:color="000000" w:themeColor="text1"/>
        </w:rPr>
        <w:t xml:space="preserve"> </w:t>
      </w:r>
      <w:r w:rsidR="0084272F" w:rsidRPr="00C26521">
        <w:rPr>
          <w:szCs w:val="24"/>
          <w:u w:val="single" w:color="000000" w:themeColor="text1"/>
        </w:rPr>
        <w:t>student’s public school, private school, or home school</w:t>
      </w:r>
      <w:r w:rsidR="0084272F" w:rsidRPr="00C26521">
        <w:rPr>
          <w:szCs w:val="24"/>
          <w:u w:color="000000" w:themeColor="text1"/>
        </w:rPr>
        <w:t xml:space="preserve"> as applicable; and</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84272F" w:rsidRPr="00C26521">
        <w:rPr>
          <w:u w:val="single"/>
        </w:rPr>
        <w:t>(C)</w:t>
      </w:r>
      <w:r w:rsidR="0084272F" w:rsidRPr="00C26521">
        <w:tab/>
      </w:r>
      <w:r w:rsidR="0084272F"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84272F" w:rsidRPr="00C26521">
        <w:rPr>
          <w:u w:val="single" w:color="000000" w:themeColor="text1"/>
        </w:rPr>
        <w:noBreakHyphen/>
        <w:t>1</w:t>
      </w:r>
      <w:r w:rsidR="0084272F" w:rsidRPr="00C26521">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student’s attendance in an academic year.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Pr="00E301B0">
        <w:rPr>
          <w:u w:val="single" w:color="000000" w:themeColor="text1"/>
        </w:rPr>
        <w:noBreakHyphen/>
        <w:t>1</w:t>
      </w:r>
      <w:r w:rsidRPr="00E301B0">
        <w:rPr>
          <w:u w:val="single" w:color="000000" w:themeColor="text1"/>
        </w:rPr>
        <w:noBreakHyphen/>
        <w:t>177, the department of motor vehicles must within ten days notify the minor of the suspension of the minor’s license and driving privileges.  The notice must be in the manner used by the department for similar driving suspensions.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Upon receipt of notice of suspension of the minor’s license and driving privileges, the minor student’s parent or guardian or in a case where the parent or guardian is unavailable an advocate for the student may appeal the decision.  The notice must provide that a person aggrieved by 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a waiver of the requirements of this section may be granted by the Office of Motor Vehicle Hearings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E301B0">
        <w:rPr>
          <w:u w:val="single" w:color="000000" w:themeColor="text1"/>
        </w:rPr>
        <w:noBreakHyphen/>
        <w:t>1</w:t>
      </w:r>
      <w:r w:rsidRPr="00E301B0">
        <w:rPr>
          <w:u w:val="single" w:color="000000" w:themeColor="text1"/>
        </w:rPr>
        <w:noBreakHyphen/>
        <w:t>177.  Any appeal from the determination of the Office of motor Vehicle Hearings shall be to the Administrative Law Court.</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sidRPr="00E301B0">
        <w:rPr>
          <w:u w:val="single" w:color="000000" w:themeColor="text1"/>
        </w:rPr>
        <w:t>a person who has appealed a suspension of his privilege to operate a motor vehicle under this section may obtain a special route</w:t>
      </w:r>
      <w:r w:rsidRPr="00E301B0">
        <w:rPr>
          <w:u w:val="single" w:color="000000" w:themeColor="text1"/>
        </w:rPr>
        <w:noBreakHyphen/>
        <w:t xml:space="preserve">restricted driver’s license that is valid until the final disposition of his appeal.  </w:t>
      </w:r>
      <w:r w:rsidRPr="00E301B0">
        <w:rPr>
          <w:u w:val="single"/>
        </w:rPr>
        <w:t>The special route</w:t>
      </w:r>
      <w:r w:rsidRPr="00E301B0">
        <w:rPr>
          <w:u w:val="single"/>
        </w:rPr>
        <w:noBreakHyphen/>
        <w:t xml:space="preserve">restricted driver’s license allows the person to only operate a motor vehicle as transportation between his home and work, or as a part of his work duties, or relating to a medical emergency.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Pr="00E301B0">
        <w:rPr>
          <w:u w:val="single"/>
        </w:rPr>
        <w:noBreakHyphen/>
        <w:t xml:space="preserve">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Pr="00E301B0">
        <w:rPr>
          <w:u w:val="single"/>
        </w:rPr>
        <w:noBreakHyphen/>
        <w:t xml:space="preserve">restricted driver’s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Pr="00E301B0">
        <w:rPr>
          <w:u w:val="single"/>
        </w:rPr>
        <w:noBreakHyphen/>
        <w:t>restricted driver’s license by the person issued that license is a violation of Section 56</w:t>
      </w:r>
      <w:r w:rsidRPr="00E301B0">
        <w:rPr>
          <w:u w:val="single"/>
        </w:rPr>
        <w:noBreakHyphen/>
        <w:t>1</w:t>
      </w:r>
      <w:r w:rsidRPr="00E301B0">
        <w:rPr>
          <w:u w:val="single"/>
        </w:rPr>
        <w:noBreakHyphen/>
        <w:t xml:space="preserve">460.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177.</w:t>
      </w:r>
      <w:r w:rsidRPr="00E301B0">
        <w:rPr>
          <w:u w:color="000000" w:themeColor="text1"/>
        </w:rPr>
        <w:tab/>
        <w:t>A person’s, who is less than eighteen years of age, privilege to operate a motor vehicle must be suspended if the person has: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46.</w:t>
      </w:r>
      <w:r w:rsidRPr="00E301B0">
        <w:rPr>
          <w:u w:color="000000" w:themeColor="text1"/>
        </w:rPr>
        <w:tab/>
        <w:t>Any person who drives a motor vehicle on a public highway of this state when his license to drive has been suspended, cancelled, revoked, or denied pursuant to Section 56-1-176 or 56-1-177 may be penalized pursuant to the provisions contained in Section 56</w:t>
      </w:r>
      <w:r w:rsidRPr="00E301B0">
        <w:rPr>
          <w:u w:color="000000" w:themeColor="text1"/>
        </w:rPr>
        <w:noBreakHyphen/>
        <w:t>1</w:t>
      </w:r>
      <w:r w:rsidRPr="00E301B0">
        <w:rPr>
          <w:u w:color="000000" w:themeColor="text1"/>
        </w:rPr>
        <w:noBreakHyphen/>
        <w:t>440, but may not be penalized pursuant to the provisions contained in Section 56</w:t>
      </w:r>
      <w:r w:rsidRPr="00E301B0">
        <w:rPr>
          <w:u w:color="000000" w:themeColor="text1"/>
        </w:rPr>
        <w:noBreakHyphen/>
        <w:t>1</w:t>
      </w:r>
      <w:r w:rsidRPr="00E301B0">
        <w:rPr>
          <w:u w:color="000000" w:themeColor="text1"/>
        </w:rPr>
        <w:noBreakHyphen/>
        <w:t>460.”</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2011.</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5A7D64" w:rsidRPr="00F370E7" w:rsidRDefault="005A7D64" w:rsidP="00DF1DCA">
      <w:pPr>
        <w:suppressAutoHyphens/>
      </w:pPr>
    </w:p>
    <w:sectPr w:rsidR="005A7D64" w:rsidRPr="00F370E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FCCCD2D5-FAA6-468D-9626-523A5E9355A1}"/>
    <w:embedBold r:id="rId2" w:fontKey="{2A7C5BC6-F990-43E1-8AD7-B1DAF47C1314}"/>
    <w:embedItalic r:id="rId3" w:fontKey="{451B8D37-93AB-4328-8D52-5886690E5F3B}"/>
    <w:embedBoldItalic r:id="rId4" w:fontKey="{711EDE11-8EF4-4450-8952-676374C63070}"/>
  </w:font>
  <w:font w:name="Calibri">
    <w:panose1 w:val="020F0502020204030204"/>
    <w:charset w:val="00"/>
    <w:family w:val="swiss"/>
    <w:pitch w:val="variable"/>
    <w:sig w:usb0="A00002EF" w:usb1="4000207B" w:usb2="00000000" w:usb3="00000000" w:csb0="0000009F" w:csb1="00000000"/>
    <w:embedRegular r:id="rId5" w:fontKey="{A1D40F3A-21D2-4FA8-8243-E7F048C3BACD}"/>
    <w:embedItalic r:id="rId6" w:fontKey="{4A8716DE-EE41-4312-9BED-18C8AF3A12D9}"/>
  </w:font>
  <w:font w:name="Cambria">
    <w:panose1 w:val="02040503050406030204"/>
    <w:charset w:val="00"/>
    <w:family w:val="roman"/>
    <w:pitch w:val="variable"/>
    <w:sig w:usb0="A00002EF" w:usb1="4000004B" w:usb2="00000000" w:usb3="00000000" w:csb0="0000009F" w:csb1="00000000"/>
    <w:embedRegular r:id="rId7" w:fontKey="{7499C3DF-E9CB-4178-97EF-A28D1EECC717}"/>
    <w:embedBold r:id="rId8" w:fontKey="{F58D3819-13E8-4F5B-A201-14128E32EB50}"/>
    <w:embedItalic r:id="rId9" w:fontKey="{EFF899C3-FE4B-43EF-83FA-59E9A22498EB}"/>
    <w:embedBoldItalic r:id="rId10" w:fontKey="{C12AD5BA-5B59-44F1-B019-8445892A5028}"/>
  </w:font>
  <w:font w:name="Tahoma">
    <w:panose1 w:val="020B0604030504040204"/>
    <w:charset w:val="00"/>
    <w:family w:val="swiss"/>
    <w:pitch w:val="variable"/>
    <w:sig w:usb0="61002A87" w:usb1="80000000" w:usb2="00000008" w:usb3="00000000" w:csb0="000101FF" w:csb1="00000000"/>
    <w:embedRegular r:id="rId11" w:fontKey="{B6224B39-D880-49FC-9927-6C52030A6899}"/>
  </w:font>
  <w:font w:name="Consolas">
    <w:panose1 w:val="020B0609020204030204"/>
    <w:charset w:val="00"/>
    <w:family w:val="modern"/>
    <w:pitch w:val="fixed"/>
    <w:sig w:usb0="A00002EF" w:usb1="4000204B" w:usb2="00000000" w:usb3="00000000" w:csb0="0000009F" w:csb1="00000000"/>
    <w:embedRegular r:id="rId12" w:fontKey="{473C44E6-CC64-44C4-BCC8-E284FA287B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DF1DC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DF1D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034946"/>
    <w:rsid w:val="001F64A0"/>
    <w:rsid w:val="003F15A9"/>
    <w:rsid w:val="004B324C"/>
    <w:rsid w:val="004D312C"/>
    <w:rsid w:val="005A7D64"/>
    <w:rsid w:val="005F3533"/>
    <w:rsid w:val="0072003F"/>
    <w:rsid w:val="007F6750"/>
    <w:rsid w:val="0084272F"/>
    <w:rsid w:val="009F0414"/>
    <w:rsid w:val="00B10BFF"/>
    <w:rsid w:val="00B966E0"/>
    <w:rsid w:val="00DC46AB"/>
    <w:rsid w:val="00DF1DCA"/>
    <w:rsid w:val="00E506CF"/>
    <w:rsid w:val="00E67236"/>
    <w:rsid w:val="00EB07DB"/>
    <w:rsid w:val="00F05007"/>
    <w:rsid w:val="00F16517"/>
    <w:rsid w:val="00F37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nhideWhenUsed/>
    <w:rsid w:val="005A7D64"/>
    <w:pPr>
      <w:tabs>
        <w:tab w:val="center" w:pos="4320"/>
        <w:tab w:val="right" w:pos="8640"/>
      </w:tabs>
    </w:pPr>
  </w:style>
  <w:style w:type="character" w:customStyle="1" w:styleId="HeaderChar">
    <w:name w:val="Header Char"/>
    <w:basedOn w:val="DefaultParagraphFont"/>
    <w:link w:val="Header"/>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B692-D395-4348-8228-EA3CC098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1959</Words>
  <Characters>10089</Characters>
  <Application>Microsoft Office Word</Application>
  <DocSecurity>0</DocSecurity>
  <Lines>258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2010-05-06T20:59:00Z</cp:lastPrinted>
  <dcterms:created xsi:type="dcterms:W3CDTF">2010-05-26T23:42:00Z</dcterms:created>
  <dcterms:modified xsi:type="dcterms:W3CDTF">2010-05-26T23:42:00Z</dcterms:modified>
</cp:coreProperties>
</file>