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8CB" w:rsidRDefault="00EE28CB">
      <w:pPr>
        <w:pStyle w:val="BillDots"/>
      </w:pPr>
      <w:r>
        <w:t>COMMITTEE REPORT</w:t>
      </w:r>
    </w:p>
    <w:p w:rsidR="00EE28CB" w:rsidRDefault="00EE28CB">
      <w:pPr>
        <w:pStyle w:val="BillDots"/>
      </w:pPr>
      <w:r>
        <w:t>April 23, 2009</w:t>
      </w:r>
    </w:p>
    <w:p w:rsidR="00EE28CB" w:rsidRDefault="00EE28CB">
      <w:pPr>
        <w:pStyle w:val="BillDots"/>
      </w:pPr>
    </w:p>
    <w:p w:rsidR="00EE28CB" w:rsidRPr="00EE28CB" w:rsidRDefault="00EE28CB" w:rsidP="00EE28CB">
      <w:pPr>
        <w:pStyle w:val="BillDots"/>
        <w:tabs>
          <w:tab w:val="clear" w:pos="216"/>
          <w:tab w:val="clear" w:pos="432"/>
          <w:tab w:val="clear" w:pos="648"/>
          <w:tab w:val="clear" w:pos="864"/>
          <w:tab w:val="clear" w:pos="1080"/>
          <w:tab w:val="clear" w:pos="1296"/>
          <w:tab w:val="clear" w:pos="5904"/>
          <w:tab w:val="right" w:pos="5933"/>
        </w:tabs>
      </w:pPr>
      <w:r>
        <w:tab/>
      </w:r>
      <w:r>
        <w:rPr>
          <w:b/>
          <w:sz w:val="36"/>
        </w:rPr>
        <w:t>H. 3653</w:t>
      </w:r>
    </w:p>
    <w:p w:rsidR="00EE28CB" w:rsidRDefault="00EE28CB">
      <w:pPr>
        <w:pStyle w:val="BillDots"/>
      </w:pPr>
    </w:p>
    <w:p w:rsidR="00EE28CB" w:rsidRDefault="00EE28CB" w:rsidP="00EE28CB">
      <w:pPr>
        <w:pStyle w:val="BillDots"/>
        <w:jc w:val="center"/>
      </w:pPr>
      <w:r>
        <w:t>Introduced by Rep. McLeod</w:t>
      </w:r>
    </w:p>
    <w:p w:rsidR="00EE28CB" w:rsidRDefault="00EE28CB">
      <w:pPr>
        <w:pStyle w:val="BillDots"/>
      </w:pPr>
    </w:p>
    <w:p w:rsidR="00EE28CB" w:rsidRDefault="00EE28CB">
      <w:pPr>
        <w:pStyle w:val="BillDots"/>
      </w:pPr>
      <w:r>
        <w:t>S. Printed 4/23/09--H.</w:t>
      </w:r>
    </w:p>
    <w:p w:rsidR="00EE28CB" w:rsidRDefault="00EE28CB">
      <w:pPr>
        <w:pStyle w:val="BillDots"/>
      </w:pPr>
      <w:r>
        <w:t>Read the first time March 3, 2009.</w:t>
      </w:r>
    </w:p>
    <w:p w:rsidR="00EE28CB" w:rsidRPr="00EE28CB" w:rsidRDefault="00EE28CB" w:rsidP="00EE28CB">
      <w:pPr>
        <w:pStyle w:val="BillDots"/>
        <w:jc w:val="center"/>
      </w:pPr>
      <w:r>
        <w:rPr>
          <w:u w:val="single"/>
        </w:rPr>
        <w:t>            </w:t>
      </w:r>
    </w:p>
    <w:p w:rsidR="00EE28CB" w:rsidRDefault="00EE28CB">
      <w:pPr>
        <w:pStyle w:val="BillDots"/>
      </w:pPr>
    </w:p>
    <w:p w:rsidR="00EE28CB" w:rsidRPr="00EE28CB" w:rsidRDefault="00EE28CB" w:rsidP="00EE28CB">
      <w:pPr>
        <w:pStyle w:val="BillDots"/>
        <w:jc w:val="center"/>
      </w:pPr>
      <w:r>
        <w:rPr>
          <w:b/>
        </w:rPr>
        <w:t>THE COMMITTEE ON EDUCATION AND PUBLIC WORKS</w:t>
      </w:r>
    </w:p>
    <w:p w:rsidR="00EE28CB" w:rsidRDefault="00EE28CB">
      <w:pPr>
        <w:pStyle w:val="BillDots"/>
      </w:pPr>
      <w:r>
        <w:tab/>
        <w:t>To whom was referred a Joint Resolution (H. 3653) to delay implementation of the provisions of Act 270 of 2008, relating to the requirement that municipal court jury lists include otherwise qualified residents of the municipality, etc., respectfully</w:t>
      </w:r>
    </w:p>
    <w:p w:rsidR="00EE28CB" w:rsidRPr="00EE28CB" w:rsidRDefault="00EE28CB" w:rsidP="00EE28CB">
      <w:pPr>
        <w:pStyle w:val="BillDots"/>
        <w:jc w:val="center"/>
      </w:pPr>
      <w:r>
        <w:rPr>
          <w:b/>
        </w:rPr>
        <w:t>REPORT:</w:t>
      </w:r>
    </w:p>
    <w:p w:rsidR="00EE28CB" w:rsidRDefault="00EE28CB">
      <w:pPr>
        <w:pStyle w:val="BillDots"/>
      </w:pPr>
      <w:r>
        <w:tab/>
        <w:t>That they have duly and carefully considered the same and recommend that the same do pass:</w:t>
      </w:r>
    </w:p>
    <w:p w:rsidR="00EE28CB" w:rsidRDefault="00EE28CB">
      <w:pPr>
        <w:pStyle w:val="BillDots"/>
      </w:pPr>
    </w:p>
    <w:p w:rsidR="00EE28CB" w:rsidRDefault="00EE28CB">
      <w:pPr>
        <w:pStyle w:val="BillDots"/>
      </w:pPr>
      <w:r>
        <w:t>PHILLIP D. OWENS for Committee.</w:t>
      </w:r>
    </w:p>
    <w:p w:rsidR="00EE28CB" w:rsidRPr="00EE28CB" w:rsidRDefault="00EE28CB" w:rsidP="00EE28CB">
      <w:pPr>
        <w:pStyle w:val="BillDots"/>
        <w:jc w:val="center"/>
      </w:pPr>
      <w:r>
        <w:rPr>
          <w:u w:val="single"/>
        </w:rPr>
        <w:t>            </w:t>
      </w:r>
    </w:p>
    <w:p w:rsidR="00EE28CB" w:rsidRDefault="00EE28CB">
      <w:pPr>
        <w:pStyle w:val="BillDots"/>
      </w:pPr>
    </w:p>
    <w:p w:rsidR="00564FF8" w:rsidRPr="00564FF8" w:rsidRDefault="00564FF8" w:rsidP="00564FF8">
      <w:pPr>
        <w:pStyle w:val="BillDots"/>
        <w:jc w:val="center"/>
      </w:pPr>
      <w:r>
        <w:rPr>
          <w:b/>
          <w:u w:val="single"/>
        </w:rPr>
        <w:t>STATEMENT OF ESTIMATED FISCAL IMPACT</w:t>
      </w:r>
    </w:p>
    <w:p w:rsidR="00564FF8" w:rsidRPr="006F4F93" w:rsidRDefault="00564FF8" w:rsidP="0056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F4F93">
        <w:rPr>
          <w:szCs w:val="22"/>
        </w:rPr>
        <w:t>ESTIMATED FISCAL IMPACT ON GENERAL FUND EXPENDITURES:</w:t>
      </w:r>
    </w:p>
    <w:p w:rsidR="00564FF8" w:rsidRPr="006F4F93" w:rsidRDefault="00564FF8" w:rsidP="0056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F4F93">
        <w:rPr>
          <w:szCs w:val="22"/>
        </w:rPr>
        <w:t>$0 (No additional expenditures or savings are expected)</w:t>
      </w:r>
    </w:p>
    <w:p w:rsidR="00564FF8" w:rsidRPr="006F4F93" w:rsidRDefault="00564FF8" w:rsidP="0056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F4F93">
        <w:rPr>
          <w:szCs w:val="22"/>
        </w:rPr>
        <w:t>ESTIMATED FISCAL IMPACT ON FEDERAL &amp; OTHER FUND EXPENDITURES:</w:t>
      </w:r>
    </w:p>
    <w:p w:rsidR="00564FF8" w:rsidRPr="006F4F93" w:rsidRDefault="00564FF8" w:rsidP="00564FF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F4F93">
        <w:rPr>
          <w:szCs w:val="22"/>
        </w:rPr>
        <w:t>$0 (No additional expenditures or savings are expected)</w:t>
      </w:r>
      <w:bookmarkStart w:id="2" w:name="c"/>
      <w:bookmarkEnd w:id="2"/>
    </w:p>
    <w:p w:rsidR="00564FF8" w:rsidRPr="006F4F93" w:rsidRDefault="00564FF8" w:rsidP="0056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F4F93">
        <w:rPr>
          <w:b/>
          <w:szCs w:val="22"/>
        </w:rPr>
        <w:t>EXPLANATION OF IMPACT:</w:t>
      </w:r>
    </w:p>
    <w:p w:rsidR="00564FF8" w:rsidRPr="006F4F93" w:rsidRDefault="00564FF8" w:rsidP="0056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F4F93">
        <w:rPr>
          <w:szCs w:val="22"/>
        </w:rPr>
        <w:t xml:space="preserve">The Department of Motor Vehicles and the Budget and Control Board each indicate that this </w:t>
      </w:r>
      <w:r>
        <w:rPr>
          <w:szCs w:val="22"/>
        </w:rPr>
        <w:t>b</w:t>
      </w:r>
      <w:r w:rsidRPr="006F4F93">
        <w:rPr>
          <w:szCs w:val="22"/>
        </w:rPr>
        <w:t xml:space="preserve">ill will have no impact on the General Fund of the State, or on </w:t>
      </w:r>
      <w:r>
        <w:rPr>
          <w:szCs w:val="22"/>
        </w:rPr>
        <w:t>f</w:t>
      </w:r>
      <w:r w:rsidRPr="006F4F93">
        <w:rPr>
          <w:szCs w:val="22"/>
        </w:rPr>
        <w:t xml:space="preserve">ederal and/or </w:t>
      </w:r>
      <w:r>
        <w:rPr>
          <w:szCs w:val="22"/>
        </w:rPr>
        <w:t>o</w:t>
      </w:r>
      <w:r w:rsidRPr="006F4F93">
        <w:rPr>
          <w:szCs w:val="22"/>
        </w:rPr>
        <w:t xml:space="preserve">ther </w:t>
      </w:r>
      <w:r>
        <w:rPr>
          <w:szCs w:val="22"/>
        </w:rPr>
        <w:t>f</w:t>
      </w:r>
      <w:r w:rsidRPr="006F4F93">
        <w:rPr>
          <w:szCs w:val="22"/>
        </w:rPr>
        <w:t>unds.</w:t>
      </w:r>
    </w:p>
    <w:p w:rsidR="00564FF8" w:rsidRPr="006F4F93" w:rsidRDefault="00564FF8" w:rsidP="00564FF8">
      <w:pPr>
        <w:rPr>
          <w:szCs w:val="22"/>
        </w:rPr>
      </w:pPr>
    </w:p>
    <w:p w:rsidR="00564FF8" w:rsidRDefault="00564FF8" w:rsidP="00564FF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64FF8" w:rsidRDefault="00564FF8" w:rsidP="00564FF8">
      <w:pPr>
        <w:pStyle w:val="BillDots"/>
        <w:tabs>
          <w:tab w:val="clear" w:pos="216"/>
          <w:tab w:val="clear" w:pos="432"/>
          <w:tab w:val="clear" w:pos="648"/>
          <w:tab w:val="clear" w:pos="864"/>
          <w:tab w:val="clear" w:pos="1080"/>
          <w:tab w:val="clear" w:pos="1296"/>
          <w:tab w:val="clear" w:pos="5904"/>
          <w:tab w:val="left" w:pos="3024"/>
        </w:tabs>
      </w:pPr>
      <w:r>
        <w:tab/>
        <w:t>Harry Bell</w:t>
      </w:r>
    </w:p>
    <w:p w:rsidR="00564FF8" w:rsidRPr="00564FF8" w:rsidRDefault="00564FF8" w:rsidP="00564FF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64FF8" w:rsidRDefault="00564FF8">
      <w:pPr>
        <w:pStyle w:val="BillDots"/>
      </w:pPr>
    </w:p>
    <w:p w:rsidR="00564FF8" w:rsidRDefault="00564FF8">
      <w:pPr>
        <w:pStyle w:val="BillDots"/>
        <w:sectPr w:rsidR="00564FF8" w:rsidSect="00EE28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06EB" w:rsidRDefault="007206EB">
      <w:pPr>
        <w:pStyle w:val="BillDots"/>
      </w:pPr>
    </w:p>
    <w:p w:rsidR="007206EB" w:rsidRDefault="007206EB">
      <w:pPr>
        <w:pStyle w:val="Numbersforbill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JOINT RESOLUTION</w:t>
      </w: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DELAY IMPLEMENTATION OF THE PROVISIONS OF ACT 270 OF 2008, RELATING TO THE REQUIREMENT THAT MUNICIPAL COURT JURY LISTS INCLUDE OTHERWISE QUALIFIED RESIDENTS OF THE MUNICIPALITY WHO HOLD A VALID SOUTH CAROLINA DRIVER’S LICENSE OR IDENTIFICATION CARD, SO AS TO POSTPONE THIS EXPANSION OF THE MUNICIPAL COURT JURY LIST UNTIL DECEMBER 31, 2009.</w:t>
      </w: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t>SECTION</w:t>
      </w:r>
      <w:r>
        <w:tab/>
        <w:t>1.</w:t>
      </w:r>
      <w:r>
        <w:tab/>
      </w:r>
      <w:r>
        <w:rPr>
          <w:rFonts w:eastAsia="Calibri"/>
          <w:szCs w:val="22"/>
        </w:rPr>
        <w:t>The General Assembly finds that:</w:t>
      </w: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(1)</w:t>
      </w:r>
      <w:r>
        <w:rPr>
          <w:rFonts w:eastAsia="Calibri"/>
          <w:szCs w:val="22"/>
        </w:rPr>
        <w:tab/>
        <w:t>the implementation of the provisions of Act 270 of 2008, which expanded municipal court jury lists to include, in addition to qualified electors residing in the municipality, persons otherwise qualified to serve residing in the municipality who hold a valid South Carolina driver’s license or identification card, has proved impossible with the current data captured by the Department of Motor Vehicles in the process of issuing driver’s licenses and identification cards;</w:t>
      </w: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(2)</w:t>
      </w:r>
      <w:r>
        <w:rPr>
          <w:rFonts w:eastAsia="Calibri"/>
          <w:szCs w:val="22"/>
        </w:rPr>
        <w:tab/>
        <w:t>the department is working with the Office of Research and Statistics of the State Budget and Control Board to develop the capacity to capture the data to implement the relevant provisions of Act 270 of 2008 regarding municipal court jury lists; and</w:t>
      </w: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(3)</w:t>
      </w:r>
      <w:r>
        <w:rPr>
          <w:rFonts w:eastAsia="Calibri"/>
          <w:szCs w:val="22"/>
        </w:rPr>
        <w:tab/>
        <w:t>it is necessary to postpone the implementation of those provisions of Act 270 of 2008 until December 31, 2009.</w:t>
      </w: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SECTION</w:t>
      </w:r>
      <w:r>
        <w:rPr>
          <w:rFonts w:eastAsia="Calibri"/>
          <w:szCs w:val="22"/>
        </w:rPr>
        <w:tab/>
        <w:t>2.</w:t>
      </w:r>
      <w:r>
        <w:rPr>
          <w:rFonts w:eastAsia="Calibri"/>
          <w:szCs w:val="22"/>
        </w:rPr>
        <w:tab/>
        <w:t>The implementation of those provisions of Act 270 of 2008 relating to the expansion of the municipal court jury lists is delayed until December 31, 2009.</w:t>
      </w:r>
    </w:p>
    <w:p w:rsidR="007206EB" w:rsidRDefault="0072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lastRenderedPageBreak/>
        <w:t>SECTION</w:t>
      </w:r>
      <w:r>
        <w:rPr>
          <w:rFonts w:eastAsia="Calibri"/>
          <w:szCs w:val="22"/>
        </w:rPr>
        <w:tab/>
        <w:t>3.</w:t>
      </w:r>
      <w:r>
        <w:rPr>
          <w:rFonts w:eastAsia="Calibri"/>
          <w:szCs w:val="22"/>
        </w:rPr>
        <w:tab/>
        <w:t>This joint resolution takes effect upon approval by the Governor.</w:t>
      </w:r>
    </w:p>
    <w:p w:rsidR="007206EB" w:rsidRDefault="00EE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06EB" w:rsidRDefault="007206EB" w:rsidP="008777A3">
      <w:pPr>
        <w:suppressAutoHyphens/>
      </w:pPr>
    </w:p>
    <w:sectPr w:rsidR="007206EB" w:rsidSect="00EE28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FF8" w:rsidRDefault="00564FF8">
      <w:r>
        <w:separator/>
      </w:r>
    </w:p>
  </w:endnote>
  <w:endnote w:type="continuationSeparator" w:id="1">
    <w:p w:rsidR="00564FF8" w:rsidRDefault="00564F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2FAF44-98C5-42E9-8E8E-599DF3E48DB5}"/>
    <w:embedBold r:id="rId2" w:fontKey="{91BE9C37-C5E5-4B19-A6C4-989D19F7F230}"/>
    <w:embedItalic r:id="rId3" w:fontKey="{A54FDA76-CFE4-4007-8218-5AD2EE659556}"/>
  </w:font>
  <w:font w:name="Calibri">
    <w:panose1 w:val="020F0502020204030204"/>
    <w:charset w:val="00"/>
    <w:family w:val="swiss"/>
    <w:pitch w:val="variable"/>
    <w:sig w:usb0="A00002EF" w:usb1="4000207B" w:usb2="00000000" w:usb3="00000000" w:csb0="0000009F" w:csb1="00000000"/>
    <w:embedRegular r:id="rId4" w:fontKey="{9F490A89-4EF4-4D96-8E19-4413E00F91D9}"/>
  </w:font>
  <w:font w:name="Cambria">
    <w:panose1 w:val="02040503050406030204"/>
    <w:charset w:val="00"/>
    <w:family w:val="roman"/>
    <w:pitch w:val="variable"/>
    <w:sig w:usb0="A00002EF" w:usb1="4000004B" w:usb2="00000000" w:usb3="00000000" w:csb0="0000009F" w:csb1="00000000"/>
    <w:embedRegular r:id="rId5" w:fontKey="{063377A3-E979-4790-B32E-6E8450CDF7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F8" w:rsidRDefault="00564FF8">
    <w:pPr>
      <w:pStyle w:val="Footer"/>
      <w:tabs>
        <w:tab w:val="clear" w:pos="4680"/>
        <w:tab w:val="clear" w:pos="9360"/>
        <w:tab w:val="center" w:pos="2995"/>
      </w:tabs>
      <w:spacing w:before="120"/>
    </w:pPr>
    <w:r>
      <w:t>[3653-</w:t>
    </w:r>
    <w:fldSimple w:instr=" PAGE  \* MERGEFORMAT ">
      <w:r w:rsidR="008777A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F8" w:rsidRDefault="00564FF8">
    <w:pPr>
      <w:pStyle w:val="Footer"/>
      <w:tabs>
        <w:tab w:val="clear" w:pos="4680"/>
        <w:tab w:val="clear" w:pos="9360"/>
        <w:tab w:val="center" w:pos="2995"/>
      </w:tabs>
      <w:spacing w:before="120"/>
    </w:pPr>
    <w:r>
      <w:t>[3653]</w:t>
    </w:r>
    <w:r>
      <w:tab/>
    </w:r>
    <w:fldSimple w:instr=" PAGE  \* MERGEFORMAT ">
      <w:r w:rsidR="008777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FF8" w:rsidRDefault="00564FF8">
      <w:r>
        <w:separator/>
      </w:r>
    </w:p>
  </w:footnote>
  <w:footnote w:type="continuationSeparator" w:id="1">
    <w:p w:rsidR="00564FF8" w:rsidRDefault="00564FF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53AHB09"/>
    <w:docVar w:name="CoverBillType" w:val="j"/>
    <w:docVar w:name="docpath" w:val="L:\Council\bills\MS\7253AHB09.DOCX"/>
    <w:docVar w:name="dvBillNumber" w:val="3653"/>
    <w:docVar w:name="dvBillNumberPrefix" w:val="H. "/>
    <w:docVar w:name="dvOriginalBody" w:val="House"/>
    <w:docVar w:name="dvSteno" w:val="MS"/>
    <w:docVar w:name="NameofBody" w:val="h"/>
    <w:docVar w:name="vgroup2" w:val="Council"/>
  </w:docVars>
  <w:rsids>
    <w:rsidRoot w:val="007206EB"/>
    <w:rsid w:val="00063763"/>
    <w:rsid w:val="000E34DA"/>
    <w:rsid w:val="00564FF8"/>
    <w:rsid w:val="005867A9"/>
    <w:rsid w:val="007206EB"/>
    <w:rsid w:val="00736E36"/>
    <w:rsid w:val="008777A3"/>
    <w:rsid w:val="0089744C"/>
    <w:rsid w:val="00B8497C"/>
    <w:rsid w:val="00EE28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6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206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6EB"/>
    <w:rPr>
      <w:rFonts w:eastAsia="Times New Roman" w:cs="Times New Roman"/>
      <w:b/>
      <w:sz w:val="30"/>
      <w:szCs w:val="20"/>
    </w:rPr>
  </w:style>
  <w:style w:type="paragraph" w:styleId="Header">
    <w:name w:val="header"/>
    <w:basedOn w:val="Normal"/>
    <w:link w:val="HeaderChar"/>
    <w:unhideWhenUsed/>
    <w:rsid w:val="007206EB"/>
    <w:pPr>
      <w:tabs>
        <w:tab w:val="center" w:pos="4320"/>
        <w:tab w:val="right" w:pos="8640"/>
      </w:tabs>
    </w:pPr>
  </w:style>
  <w:style w:type="character" w:customStyle="1" w:styleId="HeaderChar">
    <w:name w:val="Header Char"/>
    <w:basedOn w:val="DefaultParagraphFont"/>
    <w:link w:val="Header"/>
    <w:rsid w:val="007206EB"/>
    <w:rPr>
      <w:rFonts w:eastAsia="Times New Roman" w:cs="Times New Roman"/>
      <w:szCs w:val="20"/>
    </w:rPr>
  </w:style>
  <w:style w:type="paragraph" w:styleId="Footer">
    <w:name w:val="footer"/>
    <w:basedOn w:val="Normal"/>
    <w:link w:val="FooterChar"/>
    <w:uiPriority w:val="99"/>
    <w:unhideWhenUsed/>
    <w:rsid w:val="007206EB"/>
    <w:pPr>
      <w:tabs>
        <w:tab w:val="center" w:pos="4680"/>
        <w:tab w:val="right" w:pos="9360"/>
      </w:tabs>
    </w:pPr>
  </w:style>
  <w:style w:type="character" w:customStyle="1" w:styleId="FooterChar">
    <w:name w:val="Footer Char"/>
    <w:basedOn w:val="DefaultParagraphFont"/>
    <w:link w:val="Footer"/>
    <w:uiPriority w:val="99"/>
    <w:rsid w:val="007206EB"/>
    <w:rPr>
      <w:rFonts w:eastAsia="Times New Roman" w:cs="Times New Roman"/>
      <w:szCs w:val="20"/>
    </w:rPr>
  </w:style>
  <w:style w:type="character" w:styleId="PageNumber">
    <w:name w:val="page number"/>
    <w:basedOn w:val="DefaultParagraphFont"/>
    <w:uiPriority w:val="99"/>
    <w:semiHidden/>
    <w:unhideWhenUsed/>
    <w:rsid w:val="007206EB"/>
  </w:style>
  <w:style w:type="character" w:styleId="LineNumber">
    <w:name w:val="line number"/>
    <w:basedOn w:val="DefaultParagraphFont"/>
    <w:uiPriority w:val="99"/>
    <w:semiHidden/>
    <w:unhideWhenUsed/>
    <w:rsid w:val="007206EB"/>
  </w:style>
  <w:style w:type="paragraph" w:customStyle="1" w:styleId="BillDots">
    <w:name w:val="Bill Dots"/>
    <w:basedOn w:val="Normal"/>
    <w:qFormat/>
    <w:rsid w:val="007206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206EB"/>
    <w:pPr>
      <w:tabs>
        <w:tab w:val="right" w:pos="5904"/>
      </w:tabs>
    </w:pPr>
  </w:style>
  <w:style w:type="character" w:styleId="FollowedHyperlink">
    <w:name w:val="FollowedHyperlink"/>
    <w:basedOn w:val="DefaultParagraphFont"/>
    <w:uiPriority w:val="99"/>
    <w:semiHidden/>
    <w:unhideWhenUsed/>
    <w:rsid w:val="000E34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433</Words>
  <Characters>2268</Characters>
  <Application>Microsoft Office Word</Application>
  <DocSecurity>0</DocSecurity>
  <Lines>90</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2009-04-23T20:49:00Z</cp:lastPrinted>
  <dcterms:created xsi:type="dcterms:W3CDTF">2009-04-23T22:22:00Z</dcterms:created>
  <dcterms:modified xsi:type="dcterms:W3CDTF">2009-04-23T22:22:00Z</dcterms:modified>
</cp:coreProperties>
</file>