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RECOGNIZE AND COMMEND THE SPRING VALLEY HIGH SCHOOL “LADY VIKINGS” BASKETBALL TEAM ON ITS IMPRESSIVE WIN OF THE 2009 CLASS AAAA STATE CHAMPIONSHIP TITLE, AND TO HONOR THE PLAYERS, COACHES, AND STAFF ON AN OUTSTANDING SEASON.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fully</w:t>
      </w:r>
      <w:r>
        <w:rPr>
          <w:rFonts w:eastAsiaTheme="minorHAnsi"/>
          <w:color w:val="000000" w:themeColor="text1"/>
          <w:szCs w:val="22"/>
          <w:u w:color="000000" w:themeColor="text1"/>
        </w:rPr>
        <w:t xml:space="preserve"> prepared for the challenge, the Spring Valley High School “Lady Vikings” basketball team crowned its superlative 28</w:t>
      </w:r>
      <w:r>
        <w:rPr>
          <w:rFonts w:eastAsiaTheme="minorHAnsi"/>
          <w:color w:val="000000" w:themeColor="text1"/>
          <w:szCs w:val="22"/>
          <w:u w:color="000000" w:themeColor="text1"/>
        </w:rPr>
        <w:noBreakHyphen/>
        <w:t>1 season by capturing the 2009 Class AAAA State Championship title, defeating Orangeburg</w:t>
      </w:r>
      <w:r>
        <w:rPr>
          <w:rFonts w:eastAsiaTheme="minorHAnsi"/>
          <w:color w:val="000000" w:themeColor="text1"/>
          <w:szCs w:val="22"/>
          <w:u w:color="000000" w:themeColor="text1"/>
        </w:rPr>
        <w:noBreakHyphen/>
        <w:t>Wilkinson 53</w:t>
      </w:r>
      <w:r>
        <w:rPr>
          <w:rFonts w:eastAsiaTheme="minorHAnsi"/>
          <w:color w:val="000000" w:themeColor="text1"/>
          <w:szCs w:val="22"/>
          <w:u w:color="000000" w:themeColor="text1"/>
        </w:rPr>
        <w:noBreakHyphen/>
        <w:t>22 at Columbia’s Colonial Center on Friday, March 6,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excitement over this title win was especially intense because it made school history, marking Spring Valley’s first girls state basketball championship since 1978, and victory was all the sweeter because many members of this young team will return to play again next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headlined by sophomore standout Briana Robinson, who scored twenty points in the title game, the team powerhoused its way back to the top after a thirty</w:t>
      </w:r>
      <w:r>
        <w:rPr>
          <w:rFonts w:eastAsiaTheme="minorHAnsi"/>
          <w:color w:val="000000" w:themeColor="text1"/>
          <w:szCs w:val="22"/>
          <w:u w:color="000000" w:themeColor="text1"/>
        </w:rPr>
        <w:noBreakHyphen/>
        <w:t>one</w:t>
      </w:r>
      <w:r>
        <w:rPr>
          <w:rFonts w:eastAsiaTheme="minorHAnsi"/>
          <w:color w:val="000000" w:themeColor="text1"/>
          <w:szCs w:val="22"/>
          <w:u w:color="000000" w:themeColor="text1"/>
        </w:rPr>
        <w:noBreakHyphen/>
        <w:t>year hiatus;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championship game demonstrated the Lady Vikings’ top</w:t>
      </w:r>
      <w:r>
        <w:noBreakHyphen/>
        <w:t>drawer strength, agility, and skill, as well as finely honed team effort and good sportsmanship;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using these talents and attributes, the team, under the capable leadership of Coach Anne Long and her assistants, showed fans and foes alike that the Lady Vikings’ victory was no accident;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the House of Representatives takes great pleasure in recognizing the young women of the Spring Valley High School girls basketball team for leading with excellence both in the classroom and on the hardwood and expects to hear of continued great achievements in the years ahead.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w:t>
      </w:r>
      <w:r>
        <w:rPr>
          <w:rFonts w:eastAsiaTheme="minorHAnsi"/>
          <w:color w:val="000000" w:themeColor="text1"/>
          <w:szCs w:val="22"/>
          <w:u w:color="000000" w:themeColor="text1"/>
        </w:rPr>
        <w:t xml:space="preserve"> recognize and commend the Spring Valley High School “Lady Vikings” basketball team on its impressive win of the 2009 class AAAA State Championship title, and honor the players, coaches, and staff on an outstanding season.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presented to Principal Greg Owings and Coach Anne Long of Spring Valley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7C0AEC-C5DA-46DE-B315-CB428AF19C9C}"/>
    <w:embedBold r:id="rId2" w:fontKey="{B1352FC0-1267-4918-9D89-2B6E95E34D44}"/>
  </w:font>
  <w:font w:name="Calibri">
    <w:panose1 w:val="020F0502020204030204"/>
    <w:charset w:val="00"/>
    <w:family w:val="swiss"/>
    <w:pitch w:val="variable"/>
    <w:sig w:usb0="A00002EF" w:usb1="4000207B" w:usb2="00000000" w:usb3="00000000" w:csb0="0000009F" w:csb1="00000000"/>
    <w:embedRegular r:id="rId3" w:fontKey="{3923BFC1-9151-4621-8F49-2210040699F9}"/>
  </w:font>
  <w:font w:name="Cambria">
    <w:panose1 w:val="02040503050406030204"/>
    <w:charset w:val="00"/>
    <w:family w:val="roman"/>
    <w:pitch w:val="variable"/>
    <w:sig w:usb0="A00002EF" w:usb1="4000004B" w:usb2="00000000" w:usb3="00000000" w:csb0="0000009F" w:csb1="00000000"/>
    <w:embedRegular r:id="rId4" w:fontKey="{9D5B68ED-AD8E-4105-9EFC-378A76B5A2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61HTC09"/>
    <w:docVar w:name="CoverBillType" w:val="r"/>
    <w:docVar w:name="docpath" w:val="L:\Council\bills\RM\1161HTC09.DOCX"/>
    <w:docVar w:name="dvBillNumber" w:val="3701"/>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1864</Characters>
  <Application>Microsoft Office Word</Application>
  <DocSecurity>0</DocSecurity>
  <Lines>15</Lines>
  <Paragraphs>4</Paragraphs>
  <ScaleCrop>false</ScaleCrop>
  <Company> </Company>
  <LinksUpToDate>false</LinksUpToDate>
  <CharactersWithSpaces>2186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dcterms:created xsi:type="dcterms:W3CDTF">2009-03-11T15:27:00Z</dcterms:created>
  <dcterms:modified xsi:type="dcterms:W3CDTF">2009-03-11T15:27:00Z</dcterms:modified>
</cp:coreProperties>
</file>