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MYRON WHEELER OF MARION COUNTY FOR HIS MANY YEARS OF SERVICE ON THE MARION COUNTY VOTER REGISTRATION AND ELECTION COMMISSION UPON THE OCCASION OF HIS RETIREMENT, AND TO WISH HIM MUCH FULFILLMENT AND SUCCESS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twenty-three years, the Marion County Voter Registration and Election Commission has enjoyed the benefit of the dedication, experience, and friendship of Mr. Myron Wheeler, a member of the commission since 1986;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first appointees to serve on the commission after it was reorganized and combined, he served as chairman a total of twelve years and has seen Marion County go from paper ballots to electronic voting and now touch</w:t>
      </w:r>
      <w:r>
        <w:noBreakHyphen/>
        <w:t>screen voting;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 man should be fully involved in his community, Mr. Wheeler, in addition to his work on the commission, has been a member of the Mullins Rotary for twenty</w:t>
      </w:r>
      <w:r>
        <w:noBreakHyphen/>
        <w:t>five years, Mullins Chamber of Commerce for thirty years, and South Carolina Heat Pump Association for twenty</w:t>
      </w:r>
      <w:r>
        <w:noBreakHyphen/>
        <w:t>eight years. The owner of Wheeler Electric Service Incorporated for forty years, he also is a member of Mullins Presbyterian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would like to express its grateful thanks to Mr. Wheeler for his many years of faithfulness in the carrying out of his duties with the Marion County Voter Registration and Election Commission, and the members hope he will find much enjoyment in his well</w:t>
      </w:r>
      <w:r>
        <w:noBreakHyphen/>
        <w:t>earned retirement in the days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Myron Wheeler of Marion County for his many years of service on the Marion County Voter Registration and Election Commission upon the occasion of his retirement, and wish him much fulfillment and success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Myron Wheeler.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FE883E-B754-4B24-A492-554EB832E7A7}"/>
    <w:embedBold r:id="rId2" w:fontKey="{3017F420-2518-4199-9657-8BC9A1167230}"/>
  </w:font>
  <w:font w:name="Calibri">
    <w:panose1 w:val="020F0502020204030204"/>
    <w:charset w:val="00"/>
    <w:family w:val="swiss"/>
    <w:pitch w:val="variable"/>
    <w:sig w:usb0="A00002EF" w:usb1="4000207B" w:usb2="00000000" w:usb3="00000000" w:csb0="0000009F" w:csb1="00000000"/>
    <w:embedRegular r:id="rId3" w:fontKey="{8F575701-4922-4E85-87C1-E3F108C88EE3}"/>
  </w:font>
  <w:font w:name="Tahoma">
    <w:panose1 w:val="020B0604030504040204"/>
    <w:charset w:val="00"/>
    <w:family w:val="swiss"/>
    <w:pitch w:val="variable"/>
    <w:sig w:usb0="61002A87" w:usb1="80000000" w:usb2="00000008" w:usb3="00000000" w:csb0="000101FF" w:csb1="00000000"/>
    <w:embedRegular r:id="rId4" w:fontKey="{7B52638C-EF43-4528-98EF-89E359BC425F}"/>
  </w:font>
  <w:font w:name="Cambria">
    <w:panose1 w:val="02040503050406030204"/>
    <w:charset w:val="00"/>
    <w:family w:val="roman"/>
    <w:pitch w:val="variable"/>
    <w:sig w:usb0="A00002EF" w:usb1="4000004B" w:usb2="00000000" w:usb3="00000000" w:csb0="0000009F" w:csb1="00000000"/>
    <w:embedRegular r:id="rId5" w:fontKey="{693DE542-5D2A-4F27-AEB5-396EF1B157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68BH09"/>
    <w:docVar w:name="CoverBillType" w:val="r"/>
    <w:docVar w:name="docpath" w:val="L:\Council\bills\RM\1168BH09.DOCX"/>
    <w:docVar w:name="dvBillNumber" w:val="372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2009-03-11T16:49:00Z</cp:lastPrinted>
  <dcterms:created xsi:type="dcterms:W3CDTF">2009-03-24T16:37:00Z</dcterms:created>
  <dcterms:modified xsi:type="dcterms:W3CDTF">2009-03-24T16:37:00Z</dcterms:modified>
</cp:coreProperties>
</file>