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>
        <w:noBreakHyphen/>
        <w:t>63</w:t>
      </w:r>
      <w:r>
        <w:noBreakHyphen/>
        <w:t>90, AS AMENDED, CODE OF LAWS OF SOUTH CAROLINA, 1976, RELATING TO NOTICE OF AVAILABLE HEALTH</w:t>
      </w:r>
      <w:r>
        <w:noBreakHyphen/>
        <w:t>RELATED SERVICES AND RIGHTS, SO AS TO PROVIDE THAT NOTICE OF RIGHTS PERTAINING TO PSYCHOLOGICAL SCREENINGS MUST BE SENT BY A SCHOOL DISTRICT TO PARENTS AT THE BEGINNING OF THE SCHOOL YEAR, AND TO PROVIDE THAT A PARENT OR GUARDIAN IS NOT REQUIRED TO TAKE ANY MEDICAL ACTION AND THAT PSYCHOLOGICAL SCREENING OF A STUDENT MAY NOT BE REQUIRED IN THE ABSENCE OF A SIGNED, WRITTEN CONSENT BY A STUDENT’S PARENT OR GUARDIAN.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63</w:t>
      </w:r>
      <w:r>
        <w:noBreakHyphen/>
        <w:t>90 of the 1976 Code, as last amended by Act 81 of 2005,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59</w:t>
      </w:r>
      <w:r>
        <w:noBreakHyphen/>
        <w:t>63</w:t>
      </w:r>
      <w:r>
        <w:noBreakHyphen/>
        <w:t>90.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The State Department of Education shall develop a notice to be sent by each school district to </w:t>
      </w:r>
      <w:r>
        <w:rPr>
          <w:strike/>
          <w:szCs w:val="24"/>
        </w:rPr>
        <w:t>all</w:t>
      </w:r>
      <w:r>
        <w:rPr>
          <w:szCs w:val="24"/>
        </w:rPr>
        <w:t xml:space="preserve"> parents or legal guardians that notifies them of </w:t>
      </w:r>
      <w:r>
        <w:rPr>
          <w:szCs w:val="24"/>
          <w:u w:val="single"/>
        </w:rPr>
        <w:t>their rights pertaining to psychological screenings,</w:t>
      </w:r>
      <w:r>
        <w:rPr>
          <w:szCs w:val="24"/>
        </w:rPr>
        <w:t xml:space="preserve"> available services</w:t>
      </w:r>
      <w:r>
        <w:rPr>
          <w:szCs w:val="24"/>
          <w:u w:val="single"/>
        </w:rPr>
        <w:t>,</w:t>
      </w:r>
      <w:r>
        <w:rPr>
          <w:szCs w:val="24"/>
        </w:rPr>
        <w:t xml:space="preserve"> and rights pursuant to Section 504 of the Rehabilitation Act of 1973, the IDEA, and medical homebound regulations at the beginning of the school year.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  <w:u w:val="single"/>
        </w:rPr>
        <w:tab/>
        <w:t>School and district personnel may not require any specific medical action by the parent or guardian of a student.  Psychological screening of a student may not be required in the absence of a signed, written consent by a student’s parent or guardian.</w:t>
      </w:r>
      <w:r>
        <w:rPr>
          <w:szCs w:val="24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D33D52-5B76-4756-8DE1-3AB04018286B}"/>
    <w:embedBold r:id="rId2" w:fontKey="{1B96F622-05FF-43D8-BF04-03DAACD0D7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5A7180-0BC6-45D0-833A-85EE4863C7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DE52C11-4B01-4A0F-B8B3-F8BF5BC5B2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97BH09"/>
    <w:docVar w:name="CoverBillType" w:val="b"/>
    <w:docVar w:name="docpath" w:val="L:\Council\bills\NBD\11397BH09.DOCX"/>
    <w:docVar w:name="dvBillNumber" w:val="3857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1245</Characters>
  <Application>Microsoft Office Word</Application>
  <DocSecurity>0</DocSecurity>
  <Lines>10</Lines>
  <Paragraphs>2</Paragraphs>
  <ScaleCrop>false</ScaleCrop>
  <Company> 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2009-03-31T15:00:00Z</cp:lastPrinted>
  <dcterms:created xsi:type="dcterms:W3CDTF">2009-04-01T20:03:00Z</dcterms:created>
  <dcterms:modified xsi:type="dcterms:W3CDTF">2009-04-01T20:03:00Z</dcterms:modified>
</cp:coreProperties>
</file>