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APPROPRIATE ACTION BY THE CONGRESS OF THE UNITED STATES, ON ITS OWN ACTION BY CONSENT OF TWO</w:t>
      </w:r>
      <w:r>
        <w:noBreakHyphen/>
        <w:t>THIRDS OF BOTH HOUSES OR ON THE APPLICATION OF THE LEGISLATURES OF TWO</w:t>
      </w:r>
      <w:r>
        <w:noBreakHyphen/>
        <w:t>THIRDS OF THE SEVERAL STATES, TO PROPOSE AN AMENDMENT TO THE CONSTITUTION OF THE UNITED STATES TO REQUIRE THAT THE TOTAL OF ALL FEDERAL APPROPRIATIONS MAY NOT EXCEED THE TOTAL OF ALL ESTIMATED FEDERAL REVENUES IN ANY FISCAL YEAR, WITH CERTAIN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each passing year this nation becomes more deeply in debt as its expenditures grossly and repeatedly exceed available revenues so that the public debt now exceeds trillions of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attempts to limit spending have resulted in strenuous objections that the responsibility for appropriations is the constitutional duty of the Congress;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federal budget repeatedly demonstrates an unwillingness or inability of both the legislative and executive branches of the federal government to curtail spending to conform to available revenues;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unified federal budget for the current fiscal year does not reflect actual spending because of the exclusion of special outlays which are not included in the budget nor subject to the legal public debt limit;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knowledgeable planning and fiscal prudence require that the budget reflect all federal spending and that the budget be in balance;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fiscal irresponsibility at the federal level, with the inflation which results from this policy, is the greatest threat which faces our nation, we firmly believe that constitutional restraint is necessary to bring the fiscal discipline needed to reverse this trend;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Article V of the Constitution of the United States, amendments to the federal constitution may be proposed by the Congress whenever two</w:t>
      </w:r>
      <w:r>
        <w:noBreakHyphen/>
        <w:t>thirds of both houses deem it necessary, or on the application of the legislatures of two</w:t>
      </w:r>
      <w:r>
        <w:noBreakHyphen/>
        <w:t>thirds of the several states, the Congress shall call a constitutional convention for the purpose of proposing amendments.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of South Carolina proposes to the Congress of the United States that procedures be instituted in the Congress to add a new Article XXVIII to the Constitution of the United States, and that the Congress prepare and submit to the several states an amendment to the Constitution of the United States requiring in the absence of a national emergency that the total of all federal appropriations made by the Congress for any fiscal year may not exceed the total of the estimated federal revenues, excluding any revenues derived from borrowing, for that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further and alternatively requests that the Congress of the United States call a constitutional convention for the specific and exclusive purpose of proposing such an amendment to the federal constitution, to be a new Article XXVIII.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also proposes that the legislatures of each of the several states comprising the United States apply to the Congress requiring it to call a constitutional convention for proposing such an amendment to the federal constitution, to be a new Article XXVIII which shall read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XXVIII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The total of all federal appropriations made by the Congress for any fiscal year may not exceed the total of the estimated federal revenues for that fiscal year, excluding any revenues derived from borrowing, and this prohibition extends to all federal appropriations and all estimated federal revenues, excluding any revenues derived from borrowing.  The President in submitting budgetary requests and the Congress in enacting appropriation bills shall comply with this article.  If the President proclaims a national emergency, suspending the requirement that the total of all federal appropriations not exceed the total estimated federal revenues for a fiscal year, excluding any revenues derived from borrowing, and two</w:t>
      </w:r>
      <w:r>
        <w:noBreakHyphen/>
        <w:t>thirds of all members elected to each house of the Congress so determine by joint resolution, the total of all federal appropriations may exceed the total estimated federal revenues for that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Secretary of State is directed to forward copies of this resolution bearing the Great Seal of the State to:  The President and Vice President of the United States, the Speaker of the United States House of Representatives, and each member of the South Carolina Congressional Delegation in Washington, D.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D392DF-369A-4A22-8DDE-9A730EA92D9E}"/>
    <w:embedBold r:id="rId2" w:fontKey="{2E786FBA-780F-404B-BF46-F2440592FB5A}"/>
  </w:font>
  <w:font w:name="Calibri">
    <w:panose1 w:val="020F0502020204030204"/>
    <w:charset w:val="00"/>
    <w:family w:val="swiss"/>
    <w:pitch w:val="variable"/>
    <w:sig w:usb0="A00002EF" w:usb1="4000207B" w:usb2="00000000" w:usb3="00000000" w:csb0="0000009F" w:csb1="00000000"/>
    <w:embedRegular r:id="rId3" w:fontKey="{404BC676-E68F-46D1-AF4B-0728AF87F17C}"/>
  </w:font>
  <w:font w:name="Tahoma">
    <w:panose1 w:val="020B0604030504040204"/>
    <w:charset w:val="00"/>
    <w:family w:val="swiss"/>
    <w:pitch w:val="variable"/>
    <w:sig w:usb0="61002A87" w:usb1="80000000" w:usb2="00000008" w:usb3="00000000" w:csb0="000101FF" w:csb1="00000000"/>
    <w:embedRegular r:id="rId4" w:fontKey="{AD833616-B29C-4E2D-B912-BEB5CA576377}"/>
  </w:font>
  <w:font w:name="Cambria">
    <w:panose1 w:val="02040503050406030204"/>
    <w:charset w:val="00"/>
    <w:family w:val="roman"/>
    <w:pitch w:val="variable"/>
    <w:sig w:usb0="A00002EF" w:usb1="4000004B" w:usb2="00000000" w:usb3="00000000" w:csb0="0000009F" w:csb1="00000000"/>
    <w:embedRegular r:id="rId5" w:fontKey="{344A2CC7-4E65-41AF-9103-DB9B92EAF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61SD09"/>
    <w:docVar w:name="CoverBillType" w:val="j"/>
    <w:docVar w:name="docpath" w:val="L:\Council\bills\GJK\20261SD09.DOCX"/>
    <w:docVar w:name="dvBillNumber" w:val="388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2009-04-02T16:59:00Z</cp:lastPrinted>
  <dcterms:created xsi:type="dcterms:W3CDTF">2009-04-02T19:34:00Z</dcterms:created>
  <dcterms:modified xsi:type="dcterms:W3CDTF">2009-04-02T19:34:00Z</dcterms:modified>
</cp:coreProperties>
</file>