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APRIL 13</w:t>
      </w:r>
      <w:r>
        <w:noBreakHyphen/>
        <w:t>17, 2009, AS COMMUNITY DEVELOPMENT WEEK IN SOUTH CAROLINA, TO COMMEND HOMES OF HOPE IN GREENVILLE COUNTY FOR ITS OUTSTANDING WORK IN BUILDING AFFORDABLE HOUSING, AND TO CONGRATULATE THE ORGANIZATION ON THE GROUNDBREAKING OF ITS CURRENT DEVELOPMENT, KINGSVIEW POINTE.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week of April 13</w:t>
      </w:r>
      <w:r>
        <w:noBreakHyphen/>
        <w:t>17, 2009, cities across the nation will celebrate Community Development Week with open houses, awards ceremonies, and other events recognizing individuals and organizations that contribute to community revitalization;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Greenville County, Homes of Hope, founded in 1998, is an exemplary primary contributor to community revitalization efforts and is thereby worthy of praise;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motivated by Christ’s command to minister to those in need and to make disciples, Homes of Hope’s mission is to “provide safe, affordable housing for homeless and low</w:t>
      </w:r>
      <w:r>
        <w:noBreakHyphen/>
        <w:t>income families or individuals while also providing job training/mentoring for men overcoming drug and alcohol addictions”;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the South Carolina Affordable Housing Coalition, the organization has built sixty</w:t>
      </w:r>
      <w:r>
        <w:noBreakHyphen/>
        <w:t>one housing units to date within House District 23;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conjunction with the City of Greenville and other public and private partners, Homes of Hope will hold groundbreaking ceremonies on April 16, 2009, for its newest development, Kingsview Pointe, which will offer seven homes </w:t>
      </w:r>
      <w:r>
        <w:lastRenderedPageBreak/>
        <w:t>available for purchase and twenty rental units by the end of the summer;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with great pleasure that the South Carolina </w:t>
      </w:r>
      <w:r>
        <w:rPr>
          <w:color w:val="000000" w:themeColor="text1"/>
          <w:u w:color="000000" w:themeColor="text1"/>
        </w:rPr>
        <w:t>House of Representatives</w:t>
      </w:r>
      <w:r>
        <w:t xml:space="preserve"> honors those organizations that consistently promote the welfare of this great State’s citizenry;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Homes of Hope stands among their number as an outstanding public benefactor, much admired for the selfless commitment of its staff to helping families and individuals attain their dreams of affordable housing and job training. The House extends its grateful thanks to this fine organization, as well as best wishes for much continued success, as Homes of Hope celebrates Community Development Week and the groundbreaking of its newest project at Kingsview Pointe.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April 13</w:t>
      </w:r>
      <w:r>
        <w:noBreakHyphen/>
        <w:t>17, 2009, as Community Development Week in South Carolina, commend Homes of Hope in Greenville County for its outstanding work in building affordable housing, and congratulate the organization on the groundbreaking of its current development, Kingsview Pointe.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Homes of Hope.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E9DD56-9A5E-4268-AC27-8B26C5A8F278}"/>
    <w:embedBold r:id="rId2" w:fontKey="{6E6563F5-8C52-4034-96AA-462CABD2C610}"/>
  </w:font>
  <w:font w:name="Calibri">
    <w:panose1 w:val="020F0502020204030204"/>
    <w:charset w:val="00"/>
    <w:family w:val="swiss"/>
    <w:pitch w:val="variable"/>
    <w:sig w:usb0="A00002EF" w:usb1="4000207B" w:usb2="00000000" w:usb3="00000000" w:csb0="0000009F" w:csb1="00000000"/>
    <w:embedRegular r:id="rId3" w:fontKey="{D4FD3027-86EF-4E91-B330-E1CD05DAD82F}"/>
  </w:font>
  <w:font w:name="Tahoma">
    <w:panose1 w:val="020B0604030504040204"/>
    <w:charset w:val="00"/>
    <w:family w:val="swiss"/>
    <w:pitch w:val="variable"/>
    <w:sig w:usb0="61002A87" w:usb1="80000000" w:usb2="00000008" w:usb3="00000000" w:csb0="000101FF" w:csb1="00000000"/>
    <w:embedRegular r:id="rId4" w:fontKey="{8CEEAF8E-F7B1-49E3-9F56-81D37A3A6D8E}"/>
  </w:font>
  <w:font w:name="Cambria">
    <w:panose1 w:val="02040503050406030204"/>
    <w:charset w:val="00"/>
    <w:family w:val="roman"/>
    <w:pitch w:val="variable"/>
    <w:sig w:usb0="A00002EF" w:usb1="4000004B" w:usb2="00000000" w:usb3="00000000" w:csb0="0000009F" w:csb1="00000000"/>
    <w:embedRegular r:id="rId5" w:fontKey="{44A43AD2-FFF9-4FBF-96D2-41AAB45795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[3896]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20AC09"/>
    <w:docVar w:name="CoverBillType" w:val="r"/>
    <w:docVar w:name="docpath" w:val="L:\Council\bills\RM\1220AC09.DOCX"/>
    <w:docVar w:name="dvBillNumber" w:val="3896"/>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405</Words>
  <Characters>2313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2009-04-15T18:17:00Z</cp:lastPrinted>
  <dcterms:created xsi:type="dcterms:W3CDTF">2009-04-21T16:48:00Z</dcterms:created>
  <dcterms:modified xsi:type="dcterms:W3CDTF">2009-04-21T16:48:00Z</dcterms:modified>
</cp:coreProperties>
</file>