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7FA3" w:rsidRP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2009</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Pr="00EA7FA3" w:rsidRDefault="00EA7FA3" w:rsidP="00EA7FA3">
      <w:pPr>
        <w:tabs>
          <w:tab w:val="right" w:pos="5933"/>
        </w:tabs>
        <w:suppressAutoHyphens/>
      </w:pPr>
      <w:r>
        <w:tab/>
      </w:r>
      <w:r>
        <w:rPr>
          <w:b/>
          <w:sz w:val="36"/>
        </w:rPr>
        <w:t>H. 3941</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Hayes, Gambrell, Agnew, Bowen, Gullick and Moss</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rsidP="009543D7">
      <w:pPr>
        <w:tabs>
          <w:tab w:val="right" w:pos="5933"/>
        </w:tabs>
        <w:suppressAutoHyphens/>
      </w:pPr>
      <w:r>
        <w:t>S. Printed 4/30/09--H.</w:t>
      </w:r>
      <w:r w:rsidR="009543D7">
        <w:tab/>
        <w:t>[SEC 5/5/09 4:02 PM]</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2009.</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3941) to amend Chapter 56, Title 40, Code of Laws of South Carolina, 1976, relating to the State Board of Pyrotechnic Regulations, so as to revise the chapter title, etc., respectfully</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FA3">
        <w:tab/>
        <w:t>Amend the bill, as and if amended, Section 40</w:t>
      </w:r>
      <w:r w:rsidRPr="00EA7FA3">
        <w:noBreakHyphen/>
        <w:t>56</w:t>
      </w:r>
      <w:r w:rsidRPr="00EA7FA3">
        <w:noBreakHyphen/>
        <w:t xml:space="preserve">10(A) as found in SECTION 1, page 2, line 18, by deleting / </w:t>
      </w:r>
      <w:r w:rsidRPr="00EA7FA3">
        <w:rPr>
          <w:u w:val="single"/>
        </w:rPr>
        <w:t>two</w:t>
      </w:r>
      <w:r w:rsidRPr="00EA7FA3">
        <w:t xml:space="preserve"> / and inserting   / three /.</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FA3">
        <w:tab/>
        <w:t>Renumber sections to conform.</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FA3">
        <w:tab/>
        <w:t>Amend title to conform.</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EA7FA3" w:rsidRPr="00EA7FA3" w:rsidRDefault="00EA7FA3" w:rsidP="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7FA3" w:rsidSect="00EA7F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the policy of this State, and the purpose of this chapter, to promote the safety of the public and the environment by effective regulation of pyrotechnics. Public safety </w:t>
      </w:r>
      <w:r>
        <w:rPr>
          <w:rFonts w:eastAsiaTheme="minorHAnsi"/>
          <w:color w:val="000000" w:themeColor="text1"/>
          <w:szCs w:val="22"/>
          <w:u w:val="single" w:color="000000" w:themeColor="text1"/>
        </w:rPr>
        <w:lastRenderedPageBreak/>
        <w:t>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w:t>
      </w:r>
      <w:r>
        <w:rPr>
          <w:szCs w:val="24"/>
          <w:u w:val="single"/>
        </w:rPr>
        <w:t>one must be a fireworks retailer,</w:t>
      </w:r>
      <w:r>
        <w:rPr>
          <w:szCs w:val="24"/>
        </w:rPr>
        <w:t xml:space="preserve"> and </w:t>
      </w:r>
      <w:r>
        <w:rPr>
          <w:strike/>
          <w:szCs w:val="24"/>
        </w:rPr>
        <w:t>three</w:t>
      </w:r>
      <w:r>
        <w:rPr>
          <w:szCs w:val="24"/>
        </w:rPr>
        <w:t xml:space="preserve"> </w:t>
      </w:r>
      <w:r>
        <w:rPr>
          <w:szCs w:val="24"/>
          <w:u w:val="single"/>
        </w:rPr>
        <w:t>two</w:t>
      </w:r>
      <w:r>
        <w:rPr>
          <w:szCs w:val="24"/>
        </w:rPr>
        <w:t xml:space="preserve"> must be members of the public who </w:t>
      </w:r>
      <w:r>
        <w:rPr>
          <w:strike/>
          <w:szCs w:val="24"/>
        </w:rPr>
        <w:t>shall</w:t>
      </w:r>
      <w:r>
        <w:rPr>
          <w:szCs w:val="24"/>
        </w:rPr>
        <w:t xml:space="preserve"> </w:t>
      </w:r>
      <w:r>
        <w:rPr>
          <w:szCs w:val="24"/>
          <w:u w:val="single"/>
        </w:rPr>
        <w:t>do</w:t>
      </w:r>
      <w:r>
        <w:rPr>
          <w:szCs w:val="24"/>
        </w:rPr>
        <w:t xml:space="preserve">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w:t>
      </w:r>
      <w:r>
        <w:rPr>
          <w:strike/>
          <w:szCs w:val="24"/>
        </w:rPr>
        <w:t>per</w:t>
      </w:r>
      <w:r>
        <w:rPr>
          <w:szCs w:val="24"/>
        </w:rPr>
        <w:t xml:space="preserve"> </w:t>
      </w:r>
      <w:r>
        <w:rPr>
          <w:szCs w:val="24"/>
          <w:u w:val="single"/>
        </w:rPr>
        <w:t>each</w:t>
      </w:r>
      <w:r>
        <w:rPr>
          <w:szCs w:val="24"/>
        </w:rPr>
        <w:t xml:space="preserve">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w:t>
      </w:r>
      <w:r w:rsidR="009543D7">
        <w:rPr>
          <w:szCs w:val="24"/>
        </w:rPr>
        <w:t>S</w:t>
      </w:r>
      <w:r>
        <w:rPr>
          <w:szCs w:val="24"/>
        </w:rPr>
        <w:t xml:space="preserve">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 xml:space="preserve">The Department’s Office of State Fire Marshal shall provide administrative support as required by the board to perform </w:t>
      </w:r>
      <w:r>
        <w:rPr>
          <w:szCs w:val="24"/>
          <w:u w:val="single"/>
        </w:rPr>
        <w:lastRenderedPageBreak/>
        <w:t>its prescribed functions.  The State Fire Marshal is an official consultant and is authorized to attend all meetings.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shall set fees for licenses and other incurred administrative costs.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torpedoes, automotive, aeronautical, and marine flares and smoke signals;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 chiefs and their inspectors, sheriffs and their deputies, chiefs of police and their officers, and SLED agents have the authority to inspect any building, facility, or vehicle where fireworks may be manufactured, stored, or sold and any records of manufacturing, storage, sales, and purchases that are required to be maintained.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aggrieved by a final action of the board may seek review of the decision pursuant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consumer fireworks must comply with standards set by the U.S. Department of Transportation and the CPSC for consumer </w:t>
      </w:r>
      <w:r>
        <w:rPr>
          <w:rFonts w:eastAsiaTheme="minorHAnsi"/>
          <w:color w:val="000000" w:themeColor="text1"/>
          <w:szCs w:val="22"/>
          <w:u w:val="single" w:color="000000" w:themeColor="text1"/>
        </w:rPr>
        <w:lastRenderedPageBreak/>
        <w:t>fireworks. The board may request fireworks be tested by a CPSC certified testing group to see that these standards are met.</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E67" w:rsidRDefault="00CE7E67" w:rsidP="00E05683">
      <w:pPr>
        <w:suppressAutoHyphens/>
      </w:pPr>
    </w:p>
    <w:sectPr w:rsidR="00CE7E67" w:rsidSect="00EA7F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E67" w:rsidRDefault="00EA7FA3">
      <w:r>
        <w:separator/>
      </w:r>
    </w:p>
  </w:endnote>
  <w:endnote w:type="continuationSeparator" w:id="1">
    <w:p w:rsidR="00CE7E67" w:rsidRDefault="00EA7F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785E35-2488-483F-AC87-45A9853AFC44}"/>
    <w:embedBold r:id="rId2" w:fontKey="{043093D8-2A4A-4434-AAF6-A2F7A5D57396}"/>
  </w:font>
  <w:font w:name="Calibri">
    <w:panose1 w:val="020F0502020204030204"/>
    <w:charset w:val="00"/>
    <w:family w:val="swiss"/>
    <w:pitch w:val="variable"/>
    <w:sig w:usb0="A00002EF" w:usb1="4000207B" w:usb2="00000000" w:usb3="00000000" w:csb0="0000009F" w:csb1="00000000"/>
    <w:embedRegular r:id="rId3" w:fontKey="{9F30E346-09C6-41C6-ADF8-F58323CF9652}"/>
  </w:font>
  <w:font w:name="Cambria">
    <w:panose1 w:val="02040503050406030204"/>
    <w:charset w:val="00"/>
    <w:family w:val="roman"/>
    <w:pitch w:val="variable"/>
    <w:sig w:usb0="A00002EF" w:usb1="4000004B" w:usb2="00000000" w:usb3="00000000" w:csb0="0000009F" w:csb1="00000000"/>
    <w:embedRegular r:id="rId4" w:fontKey="{9479101B-40A6-4C58-A37D-48AA9B5361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E67" w:rsidRDefault="00EA7FA3">
    <w:pPr>
      <w:pStyle w:val="Footer"/>
      <w:tabs>
        <w:tab w:val="clear" w:pos="4680"/>
        <w:tab w:val="clear" w:pos="9360"/>
        <w:tab w:val="center" w:pos="2995"/>
      </w:tabs>
      <w:spacing w:before="120"/>
    </w:pPr>
    <w:r>
      <w:t>[3941-</w:t>
    </w:r>
    <w:fldSimple w:instr=" PAGE  \* MERGEFORMAT ">
      <w:r w:rsidR="00E0568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FA3" w:rsidRDefault="00EA7FA3">
    <w:pPr>
      <w:pStyle w:val="Footer"/>
      <w:tabs>
        <w:tab w:val="clear" w:pos="4680"/>
        <w:tab w:val="clear" w:pos="9360"/>
        <w:tab w:val="center" w:pos="2995"/>
      </w:tabs>
      <w:spacing w:before="120"/>
    </w:pPr>
    <w:r>
      <w:t>[3941]</w:t>
    </w:r>
    <w:r>
      <w:tab/>
    </w:r>
    <w:fldSimple w:instr=" PAGE  \* MERGEFORMAT ">
      <w:r w:rsidR="00E05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E67" w:rsidRDefault="00EA7FA3">
      <w:r>
        <w:separator/>
      </w:r>
    </w:p>
  </w:footnote>
  <w:footnote w:type="continuationSeparator" w:id="1">
    <w:p w:rsidR="00CE7E67" w:rsidRDefault="00EA7F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11MM09"/>
    <w:docVar w:name="CoverBillType" w:val="b"/>
    <w:docVar w:name="docpath" w:val="L:\Council\bills\AGM\19411MM09.DOCX"/>
    <w:docVar w:name="dvBillNumber" w:val="3941"/>
    <w:docVar w:name="dvBillNumberPrefix" w:val="H. "/>
    <w:docVar w:name="dvOriginalBody" w:val="House"/>
    <w:docVar w:name="dvSteno" w:val="AGM"/>
    <w:docVar w:name="NameofBody" w:val="h"/>
    <w:docVar w:name="vgroup2" w:val="Council"/>
  </w:docVars>
  <w:rsids>
    <w:rsidRoot w:val="00CE7E67"/>
    <w:rsid w:val="0041129C"/>
    <w:rsid w:val="009543D7"/>
    <w:rsid w:val="00CE7E67"/>
    <w:rsid w:val="00E05683"/>
    <w:rsid w:val="00EA7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E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7E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E67"/>
    <w:rPr>
      <w:rFonts w:eastAsia="Times New Roman" w:cs="Times New Roman"/>
      <w:b/>
      <w:sz w:val="30"/>
      <w:szCs w:val="20"/>
    </w:rPr>
  </w:style>
  <w:style w:type="paragraph" w:styleId="Header">
    <w:name w:val="header"/>
    <w:basedOn w:val="Normal"/>
    <w:link w:val="HeaderChar"/>
    <w:uiPriority w:val="99"/>
    <w:semiHidden/>
    <w:unhideWhenUsed/>
    <w:rsid w:val="00CE7E67"/>
    <w:pPr>
      <w:tabs>
        <w:tab w:val="center" w:pos="4320"/>
        <w:tab w:val="right" w:pos="8640"/>
      </w:tabs>
    </w:pPr>
  </w:style>
  <w:style w:type="character" w:customStyle="1" w:styleId="HeaderChar">
    <w:name w:val="Header Char"/>
    <w:basedOn w:val="DefaultParagraphFont"/>
    <w:link w:val="Header"/>
    <w:uiPriority w:val="99"/>
    <w:semiHidden/>
    <w:rsid w:val="00CE7E67"/>
    <w:rPr>
      <w:rFonts w:eastAsia="Times New Roman" w:cs="Times New Roman"/>
      <w:szCs w:val="20"/>
    </w:rPr>
  </w:style>
  <w:style w:type="paragraph" w:styleId="Footer">
    <w:name w:val="footer"/>
    <w:basedOn w:val="Normal"/>
    <w:link w:val="FooterChar"/>
    <w:uiPriority w:val="99"/>
    <w:unhideWhenUsed/>
    <w:rsid w:val="00CE7E67"/>
    <w:pPr>
      <w:tabs>
        <w:tab w:val="center" w:pos="4680"/>
        <w:tab w:val="right" w:pos="9360"/>
      </w:tabs>
    </w:pPr>
  </w:style>
  <w:style w:type="character" w:customStyle="1" w:styleId="FooterChar">
    <w:name w:val="Footer Char"/>
    <w:basedOn w:val="DefaultParagraphFont"/>
    <w:link w:val="Footer"/>
    <w:uiPriority w:val="99"/>
    <w:rsid w:val="00CE7E67"/>
    <w:rPr>
      <w:rFonts w:eastAsia="Times New Roman" w:cs="Times New Roman"/>
      <w:szCs w:val="20"/>
    </w:rPr>
  </w:style>
  <w:style w:type="character" w:styleId="PageNumber">
    <w:name w:val="page number"/>
    <w:basedOn w:val="DefaultParagraphFont"/>
    <w:uiPriority w:val="99"/>
    <w:semiHidden/>
    <w:unhideWhenUsed/>
    <w:rsid w:val="00CE7E67"/>
  </w:style>
  <w:style w:type="character" w:styleId="LineNumber">
    <w:name w:val="line number"/>
    <w:basedOn w:val="DefaultParagraphFont"/>
    <w:uiPriority w:val="99"/>
    <w:semiHidden/>
    <w:unhideWhenUsed/>
    <w:rsid w:val="00CE7E67"/>
  </w:style>
  <w:style w:type="paragraph" w:customStyle="1" w:styleId="BillDots">
    <w:name w:val="Bill Dots"/>
    <w:basedOn w:val="Normal"/>
    <w:qFormat/>
    <w:rsid w:val="00CE7E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7E6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2986</Words>
  <Characters>17021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cp:lastPrinted>2009-04-21T16:28:00Z</cp:lastPrinted>
  <dcterms:created xsi:type="dcterms:W3CDTF">2009-05-05T20:02:00Z</dcterms:created>
  <dcterms:modified xsi:type="dcterms:W3CDTF">2009-05-05T20:02:00Z</dcterms:modified>
</cp:coreProperties>
</file>