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WALTER E. “PETE” BROOKER OF BAMBERG COUNTY FOR HIS MANY YEARS OF OUTSTANDING PUBLIC SERVICE, AND TO CONGRATULATE HIM ON BEING AWARDED THE SOUTH CAROLINA ORDER OF THE PALMETTO.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resources for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Walter E. “Pete” Brooker of Bamberg County stands among their number as an outstanding public benefactor, one much admired for his many years of service to his community, his county, his State, and his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crediting his mother’s influence as the earliest and most important in his life, Mr. Brooker answered the call of his country to serve in the United States Army 88</w:t>
      </w:r>
      <w:r>
        <w:rPr>
          <w:vertAlign w:val="superscript"/>
        </w:rPr>
        <w:t>th</w:t>
      </w:r>
      <w:r>
        <w:t xml:space="preserve"> Infantry in World War II, during which he saw combat duty in both Africa and Europe and was awarded the Purple Heart, the Bronze Star, and the Combat Infantry Badge;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he helped organize the Bamberg County unit of the South Carolina National Guard and became its first commanding officer, retiring with the rank of lieutenant colonel;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 of Denmark from 1957 to 1978, Mr. Brooker served on the Highways and Public Transportation Commission as vice chairman and then as chairman for two successive terms. He </w:t>
      </w:r>
      <w:r>
        <w:lastRenderedPageBreak/>
        <w:t>is the only chairman to have succeeded himself as commissioner;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work for the betterment of his community and areas beyond, he has generously given of his time and expertise in serving on a number of boards, including those of Security Federal, South Carolina Bank and Trust, Epworth Children’s Home, Bamberg Hospital and Nursing Center, Denmark Technical College, South Carolina Board of Higher Education, and South Carolina Regional Development;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Brooker is also still active in the family business and is a member of the Denmark Lions Club and a lifelong member of Bethel Park United Methodist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many accomplishments and contributions to this great State, he has received various awards, among them the Economic Ambassador designation for Bamberg County, granted by Governor Mark Sanford;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Sanford, in acknowledgement of Mr. Brooker’s lifetime of selfless service, has also bestowed on him the highest civilian honor awarded by the State of South Carolina, the Order of the Palmetto;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most recent honor is a fitting tribute to a man with a high dedication to his calling equaling the eminence of the award.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Walter E. “Pete” Brooker of Bamberg County for his many years of outstanding public service, and congratulate him on being awarded the South Carolina Order of the Palmetto.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Walter E. “Pete” Brooker.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EE7901-BC7E-45F3-8E9E-95FB04A2BFA2}"/>
    <w:embedBold r:id="rId2" w:fontKey="{38C167E7-50D1-4186-B9F4-5F5D91C3F259}"/>
  </w:font>
  <w:font w:name="Calibri">
    <w:panose1 w:val="020F0502020204030204"/>
    <w:charset w:val="00"/>
    <w:family w:val="swiss"/>
    <w:pitch w:val="variable"/>
    <w:sig w:usb0="A00002EF" w:usb1="4000207B" w:usb2="00000000" w:usb3="00000000" w:csb0="0000009F" w:csb1="00000000"/>
    <w:embedRegular r:id="rId3" w:fontKey="{393F86BD-F329-4AAD-9D14-9FF78457C8ED}"/>
  </w:font>
  <w:font w:name="Tahoma">
    <w:panose1 w:val="020B0604030504040204"/>
    <w:charset w:val="00"/>
    <w:family w:val="swiss"/>
    <w:pitch w:val="variable"/>
    <w:sig w:usb0="61002A87" w:usb1="80000000" w:usb2="00000008" w:usb3="00000000" w:csb0="000101FF" w:csb1="00000000"/>
    <w:embedRegular r:id="rId4" w:fontKey="{F9FA94BA-0B42-49E2-A5BE-73C652E85D23}"/>
  </w:font>
  <w:font w:name="Cambria">
    <w:panose1 w:val="02040503050406030204"/>
    <w:charset w:val="00"/>
    <w:family w:val="roman"/>
    <w:pitch w:val="variable"/>
    <w:sig w:usb0="A00002EF" w:usb1="4000004B" w:usb2="00000000" w:usb3="00000000" w:csb0="0000009F" w:csb1="00000000"/>
    <w:embedRegular r:id="rId5" w:fontKey="{2A7D45E6-D253-48CF-80A1-EF8A133C89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35AB09"/>
    <w:docVar w:name="CoverBillType" w:val="r"/>
    <w:docVar w:name="docpath" w:val="L:\Council\bills\RM\1235AB09.DOCX"/>
    <w:docVar w:name="dvBillNumber" w:val="396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2009-04-23T13:09:00Z</cp:lastPrinted>
  <dcterms:created xsi:type="dcterms:W3CDTF">2009-04-28T17:35:00Z</dcterms:created>
  <dcterms:modified xsi:type="dcterms:W3CDTF">2009-04-28T17:35:00Z</dcterms:modified>
</cp:coreProperties>
</file>