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8F" w:rsidRDefault="0045258F">
      <w:pPr>
        <w:pStyle w:val="BillDots"/>
      </w:pPr>
      <w:r>
        <w:rPr>
          <w:strike/>
        </w:rPr>
        <w:t>Indicates Matter Stricken</w:t>
      </w:r>
    </w:p>
    <w:p w:rsidR="0045258F" w:rsidRPr="0045258F" w:rsidRDefault="0045258F">
      <w:pPr>
        <w:pStyle w:val="BillDots"/>
      </w:pPr>
      <w:r>
        <w:rPr>
          <w:u w:val="single"/>
        </w:rPr>
        <w:t>Indicates New Matter</w:t>
      </w:r>
    </w:p>
    <w:p w:rsidR="0045258F" w:rsidRDefault="0045258F">
      <w:pPr>
        <w:pStyle w:val="BillDots"/>
      </w:pPr>
    </w:p>
    <w:p w:rsidR="0045258F" w:rsidRDefault="0045258F">
      <w:pPr>
        <w:pStyle w:val="BillDots"/>
      </w:pPr>
      <w:r>
        <w:t>COMMITTEE REPORT</w:t>
      </w:r>
    </w:p>
    <w:p w:rsidR="0045258F" w:rsidRDefault="0045258F">
      <w:pPr>
        <w:pStyle w:val="BillDots"/>
      </w:pPr>
      <w:r>
        <w:t>March 4, 2010</w:t>
      </w:r>
    </w:p>
    <w:p w:rsidR="0045258F" w:rsidRDefault="0045258F">
      <w:pPr>
        <w:pStyle w:val="BillDots"/>
      </w:pPr>
    </w:p>
    <w:p w:rsidR="0045258F" w:rsidRPr="0045258F" w:rsidRDefault="0045258F" w:rsidP="0045258F">
      <w:pPr>
        <w:pStyle w:val="BillDots"/>
        <w:tabs>
          <w:tab w:val="clear" w:pos="216"/>
          <w:tab w:val="clear" w:pos="432"/>
          <w:tab w:val="clear" w:pos="648"/>
          <w:tab w:val="clear" w:pos="864"/>
          <w:tab w:val="clear" w:pos="1080"/>
          <w:tab w:val="clear" w:pos="1296"/>
          <w:tab w:val="clear" w:pos="5904"/>
          <w:tab w:val="right" w:pos="5933"/>
        </w:tabs>
      </w:pPr>
      <w:r>
        <w:tab/>
      </w:r>
      <w:r>
        <w:rPr>
          <w:b/>
          <w:sz w:val="36"/>
        </w:rPr>
        <w:t>H. 3975</w:t>
      </w:r>
    </w:p>
    <w:p w:rsidR="0045258F" w:rsidRDefault="0045258F">
      <w:pPr>
        <w:pStyle w:val="BillDots"/>
      </w:pPr>
    </w:p>
    <w:p w:rsidR="0045258F" w:rsidRDefault="0045258F" w:rsidP="0045258F">
      <w:pPr>
        <w:pStyle w:val="BillDots"/>
        <w:jc w:val="center"/>
      </w:pPr>
      <w:r>
        <w:t>Introduced by Rep. G.M. Smith</w:t>
      </w:r>
    </w:p>
    <w:p w:rsidR="0045258F" w:rsidRDefault="0045258F">
      <w:pPr>
        <w:pStyle w:val="BillDots"/>
      </w:pPr>
    </w:p>
    <w:p w:rsidR="0045258F" w:rsidRDefault="0045258F">
      <w:pPr>
        <w:pStyle w:val="BillDots"/>
      </w:pPr>
      <w:r>
        <w:t>S. Printed 3/4/10--H.</w:t>
      </w:r>
    </w:p>
    <w:p w:rsidR="0045258F" w:rsidRDefault="0045258F">
      <w:pPr>
        <w:pStyle w:val="BillDots"/>
      </w:pPr>
      <w:r>
        <w:t>Read the first time April 29, 2009.</w:t>
      </w:r>
    </w:p>
    <w:p w:rsidR="0045258F" w:rsidRPr="0045258F" w:rsidRDefault="0045258F" w:rsidP="0045258F">
      <w:pPr>
        <w:pStyle w:val="BillDots"/>
        <w:jc w:val="center"/>
      </w:pPr>
      <w:r>
        <w:rPr>
          <w:u w:val="single"/>
        </w:rPr>
        <w:t>            </w:t>
      </w:r>
    </w:p>
    <w:p w:rsidR="0045258F" w:rsidRDefault="0045258F">
      <w:pPr>
        <w:pStyle w:val="BillDots"/>
      </w:pPr>
    </w:p>
    <w:p w:rsidR="0045258F" w:rsidRDefault="0045258F" w:rsidP="0045258F">
      <w:pPr>
        <w:pStyle w:val="BillDots"/>
        <w:jc w:val="center"/>
        <w:rPr>
          <w:b/>
        </w:rPr>
      </w:pPr>
      <w:r>
        <w:rPr>
          <w:b/>
        </w:rPr>
        <w:t>THE COMMITTEE ON AGRICULTURE, NATURAL</w:t>
      </w:r>
    </w:p>
    <w:p w:rsidR="0045258F" w:rsidRPr="0045258F" w:rsidRDefault="0045258F" w:rsidP="0045258F">
      <w:pPr>
        <w:pStyle w:val="BillDots"/>
        <w:jc w:val="center"/>
      </w:pPr>
      <w:r>
        <w:rPr>
          <w:b/>
        </w:rPr>
        <w:t>RESOURCES AND ENVIRONMENTAL AFFAIRS</w:t>
      </w:r>
    </w:p>
    <w:p w:rsidR="0045258F" w:rsidRDefault="0045258F">
      <w:pPr>
        <w:pStyle w:val="BillDots"/>
      </w:pPr>
      <w:r>
        <w:tab/>
        <w:t>To whom was referred a Bill (H. 3975) to amend Section 50</w:t>
      </w:r>
      <w:r>
        <w:noBreakHyphen/>
        <w:t>9</w:t>
      </w:r>
      <w:r>
        <w:noBreakHyphen/>
        <w:t>320, Code of Laws of South Carolina, 1976, relating to the requirement that certain persons must successfully complete a hunter’s education program before, etc., respectfully</w:t>
      </w:r>
    </w:p>
    <w:p w:rsidR="0045258F" w:rsidRPr="0045258F" w:rsidRDefault="0045258F" w:rsidP="0045258F">
      <w:pPr>
        <w:pStyle w:val="BillDots"/>
        <w:jc w:val="center"/>
      </w:pPr>
      <w:r>
        <w:rPr>
          <w:b/>
        </w:rPr>
        <w:t>REPORT:</w:t>
      </w:r>
    </w:p>
    <w:p w:rsidR="0045258F" w:rsidRDefault="0045258F">
      <w:pPr>
        <w:pStyle w:val="BillDots"/>
      </w:pPr>
      <w:r>
        <w:tab/>
        <w:t>That they have duly and carefully considered the same and recommend that the same do pass:</w:t>
      </w:r>
    </w:p>
    <w:p w:rsidR="0045258F" w:rsidRDefault="0045258F">
      <w:pPr>
        <w:pStyle w:val="BillDots"/>
      </w:pPr>
    </w:p>
    <w:p w:rsidR="0045258F" w:rsidRDefault="0045258F">
      <w:pPr>
        <w:pStyle w:val="BillDots"/>
      </w:pPr>
      <w:r>
        <w:t>JEFF D. DUNCAN for Committee.</w:t>
      </w:r>
    </w:p>
    <w:p w:rsidR="0045258F" w:rsidRPr="0045258F" w:rsidRDefault="0045258F" w:rsidP="0045258F">
      <w:pPr>
        <w:pStyle w:val="BillDots"/>
        <w:jc w:val="center"/>
      </w:pPr>
      <w:r>
        <w:rPr>
          <w:u w:val="single"/>
        </w:rPr>
        <w:t>            </w:t>
      </w:r>
    </w:p>
    <w:p w:rsidR="0045258F" w:rsidRDefault="0045258F">
      <w:pPr>
        <w:pStyle w:val="BillDots"/>
        <w:sectPr w:rsidR="0045258F" w:rsidSect="00452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6B65" w:rsidRDefault="004C6B65">
      <w:pPr>
        <w:pStyle w:val="BillDots"/>
      </w:pPr>
    </w:p>
    <w:p w:rsidR="004C6B65" w:rsidRDefault="004C6B65">
      <w:pPr>
        <w:pStyle w:val="Numbersforbill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The provisions of this section requiring completion of a hunter’s education program as a prerequisite to receiving a hunting license do not apply to active or retired United States Armed Services </w:t>
      </w:r>
      <w:r>
        <w:rPr>
          <w:u w:val="single"/>
        </w:rPr>
        <w:lastRenderedPageBreak/>
        <w:t>personnel who can demonstrate to the department that they received weapons training during their military career.</w:t>
      </w:r>
      <w:r>
        <w:t>”</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B65" w:rsidRDefault="004C6B65" w:rsidP="00B0580B">
      <w:pPr>
        <w:suppressAutoHyphens/>
      </w:pPr>
    </w:p>
    <w:sectPr w:rsidR="004C6B65" w:rsidSect="00452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B65" w:rsidRDefault="0045258F">
      <w:r>
        <w:separator/>
      </w:r>
    </w:p>
  </w:endnote>
  <w:endnote w:type="continuationSeparator" w:id="0">
    <w:p w:rsidR="004C6B65" w:rsidRDefault="004525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B3016-5B7E-4B81-AEB6-541DD28C61CA}"/>
    <w:embedBold r:id="rId2" w:fontKey="{7144E65B-9719-4937-A49F-206B50BF3D29}"/>
  </w:font>
  <w:font w:name="Calibri">
    <w:panose1 w:val="020F0502020204030204"/>
    <w:charset w:val="00"/>
    <w:family w:val="swiss"/>
    <w:pitch w:val="variable"/>
    <w:sig w:usb0="A00002EF" w:usb1="4000207B" w:usb2="00000000" w:usb3="00000000" w:csb0="0000009F" w:csb1="00000000"/>
    <w:embedRegular r:id="rId3" w:fontKey="{88D7C344-F87A-4DF7-9FA9-92FD9840CB71}"/>
  </w:font>
  <w:font w:name="Cambria">
    <w:panose1 w:val="02040503050406030204"/>
    <w:charset w:val="00"/>
    <w:family w:val="roman"/>
    <w:pitch w:val="variable"/>
    <w:sig w:usb0="A00002EF" w:usb1="4000004B" w:usb2="00000000" w:usb3="00000000" w:csb0="0000009F" w:csb1="00000000"/>
    <w:embedRegular r:id="rId4" w:fontKey="{92ED6D8A-9F6A-4E46-8656-C0D0C4DEBC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B65" w:rsidRDefault="0045258F">
    <w:pPr>
      <w:pStyle w:val="Footer"/>
      <w:tabs>
        <w:tab w:val="clear" w:pos="4680"/>
        <w:tab w:val="clear" w:pos="9360"/>
        <w:tab w:val="center" w:pos="2995"/>
      </w:tabs>
      <w:spacing w:before="120"/>
    </w:pPr>
    <w:r>
      <w:t>[3975-</w:t>
    </w:r>
    <w:fldSimple w:instr=" PAGE  \* MERGEFORMAT ">
      <w:r w:rsidR="00B058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58F" w:rsidRDefault="0045258F">
    <w:pPr>
      <w:pStyle w:val="Footer"/>
      <w:tabs>
        <w:tab w:val="clear" w:pos="4680"/>
        <w:tab w:val="clear" w:pos="9360"/>
        <w:tab w:val="center" w:pos="2995"/>
      </w:tabs>
      <w:spacing w:before="120"/>
    </w:pPr>
    <w:r>
      <w:t>[3975]</w:t>
    </w:r>
    <w:r>
      <w:tab/>
    </w:r>
    <w:fldSimple w:instr=" PAGE  \* MERGEFORMAT ">
      <w:r w:rsidR="00B05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B65" w:rsidRDefault="0045258F">
      <w:r>
        <w:separator/>
      </w:r>
    </w:p>
  </w:footnote>
  <w:footnote w:type="continuationSeparator" w:id="0">
    <w:p w:rsidR="004C6B65" w:rsidRDefault="004525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w:rsids>
    <w:rsidRoot w:val="004C6B65"/>
    <w:rsid w:val="0045258F"/>
    <w:rsid w:val="004C6B65"/>
    <w:rsid w:val="0078510B"/>
    <w:rsid w:val="00B0580B"/>
    <w:rsid w:val="00E36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6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B65"/>
    <w:rPr>
      <w:rFonts w:eastAsia="Times New Roman" w:cs="Times New Roman"/>
      <w:b/>
      <w:sz w:val="30"/>
      <w:szCs w:val="20"/>
    </w:rPr>
  </w:style>
  <w:style w:type="paragraph" w:styleId="Header">
    <w:name w:val="header"/>
    <w:basedOn w:val="Normal"/>
    <w:link w:val="HeaderChar"/>
    <w:uiPriority w:val="99"/>
    <w:semiHidden/>
    <w:unhideWhenUsed/>
    <w:rsid w:val="004C6B65"/>
    <w:pPr>
      <w:tabs>
        <w:tab w:val="center" w:pos="4320"/>
        <w:tab w:val="right" w:pos="8640"/>
      </w:tabs>
    </w:pPr>
  </w:style>
  <w:style w:type="character" w:customStyle="1" w:styleId="HeaderChar">
    <w:name w:val="Header Char"/>
    <w:basedOn w:val="DefaultParagraphFont"/>
    <w:link w:val="Header"/>
    <w:uiPriority w:val="99"/>
    <w:semiHidden/>
    <w:rsid w:val="004C6B65"/>
    <w:rPr>
      <w:rFonts w:eastAsia="Times New Roman" w:cs="Times New Roman"/>
      <w:szCs w:val="20"/>
    </w:rPr>
  </w:style>
  <w:style w:type="paragraph" w:styleId="Footer">
    <w:name w:val="footer"/>
    <w:basedOn w:val="Normal"/>
    <w:link w:val="FooterChar"/>
    <w:uiPriority w:val="99"/>
    <w:unhideWhenUsed/>
    <w:rsid w:val="004C6B65"/>
    <w:pPr>
      <w:tabs>
        <w:tab w:val="center" w:pos="4680"/>
        <w:tab w:val="right" w:pos="9360"/>
      </w:tabs>
    </w:pPr>
  </w:style>
  <w:style w:type="character" w:customStyle="1" w:styleId="FooterChar">
    <w:name w:val="Footer Char"/>
    <w:basedOn w:val="DefaultParagraphFont"/>
    <w:link w:val="Footer"/>
    <w:uiPriority w:val="99"/>
    <w:rsid w:val="004C6B65"/>
    <w:rPr>
      <w:rFonts w:eastAsia="Times New Roman" w:cs="Times New Roman"/>
      <w:szCs w:val="20"/>
    </w:rPr>
  </w:style>
  <w:style w:type="character" w:styleId="PageNumber">
    <w:name w:val="page number"/>
    <w:basedOn w:val="DefaultParagraphFont"/>
    <w:uiPriority w:val="99"/>
    <w:semiHidden/>
    <w:unhideWhenUsed/>
    <w:rsid w:val="004C6B65"/>
  </w:style>
  <w:style w:type="character" w:styleId="LineNumber">
    <w:name w:val="line number"/>
    <w:basedOn w:val="DefaultParagraphFont"/>
    <w:uiPriority w:val="99"/>
    <w:semiHidden/>
    <w:unhideWhenUsed/>
    <w:rsid w:val="004C6B65"/>
  </w:style>
  <w:style w:type="paragraph" w:customStyle="1" w:styleId="BillDots">
    <w:name w:val="Bill Dots"/>
    <w:basedOn w:val="Normal"/>
    <w:qFormat/>
    <w:rsid w:val="004C6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6B65"/>
    <w:pPr>
      <w:tabs>
        <w:tab w:val="right" w:pos="5904"/>
      </w:tabs>
    </w:pPr>
  </w:style>
  <w:style w:type="character" w:styleId="FollowedHyperlink">
    <w:name w:val="FollowedHyperlink"/>
    <w:basedOn w:val="DefaultParagraphFont"/>
    <w:uiPriority w:val="99"/>
    <w:semiHidden/>
    <w:unhideWhenUsed/>
    <w:rsid w:val="00E36A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9EBDA-3C05-4FE0-B2CA-5EFF8699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1952</Characters>
  <Application>Microsoft Office Word</Application>
  <DocSecurity>0</DocSecurity>
  <Lines>78</Lines>
  <Paragraphs>26</Paragraphs>
  <ScaleCrop>false</ScaleCrop>
  <Company>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dcterms:created xsi:type="dcterms:W3CDTF">2010-03-04T23:19:00Z</dcterms:created>
  <dcterms:modified xsi:type="dcterms:W3CDTF">2010-03-04T23:19:00Z</dcterms:modified>
</cp:coreProperties>
</file>