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B48" w:rsidRDefault="00777B48" w:rsidP="001D7F4F">
      <w:pPr>
        <w:pStyle w:val="BillDots"/>
      </w:pPr>
      <w:r>
        <w:t>COMMITTEE REPORT</w:t>
      </w:r>
    </w:p>
    <w:p w:rsidR="00777B48" w:rsidRDefault="00777B48" w:rsidP="001D7F4F">
      <w:pPr>
        <w:pStyle w:val="BillDots"/>
      </w:pPr>
      <w:r>
        <w:t>May 12, 2009</w:t>
      </w:r>
    </w:p>
    <w:p w:rsidR="00777B48" w:rsidRDefault="00777B48" w:rsidP="001D7F4F">
      <w:pPr>
        <w:pStyle w:val="BillDots"/>
      </w:pPr>
    </w:p>
    <w:p w:rsidR="00777B48" w:rsidRPr="00777B48" w:rsidRDefault="00777B48" w:rsidP="00777B4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4016</w:t>
      </w:r>
    </w:p>
    <w:p w:rsidR="00777B48" w:rsidRDefault="00777B48" w:rsidP="001D7F4F">
      <w:pPr>
        <w:pStyle w:val="BillDots"/>
      </w:pPr>
    </w:p>
    <w:p w:rsidR="00777B48" w:rsidRDefault="00777B48" w:rsidP="00777B48">
      <w:pPr>
        <w:pStyle w:val="BillDots"/>
        <w:jc w:val="center"/>
      </w:pPr>
      <w:r>
        <w:t xml:space="preserve">Introduced by </w:t>
      </w:r>
      <w:r w:rsidRPr="00653B1D">
        <w:t>Rep. Barfield</w:t>
      </w:r>
    </w:p>
    <w:p w:rsidR="00777B48" w:rsidRDefault="00777B48" w:rsidP="001D7F4F">
      <w:pPr>
        <w:pStyle w:val="BillDots"/>
      </w:pPr>
    </w:p>
    <w:p w:rsidR="00777B48" w:rsidRDefault="00777B48" w:rsidP="00A52FC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5/12/09--H.</w:t>
      </w:r>
      <w:r w:rsidR="00A52FC4">
        <w:tab/>
        <w:t>[SEC 5/13/09 3:08 PM]</w:t>
      </w:r>
    </w:p>
    <w:p w:rsidR="00777B48" w:rsidRDefault="00777B48" w:rsidP="001D7F4F">
      <w:pPr>
        <w:pStyle w:val="BillDots"/>
      </w:pPr>
      <w:r>
        <w:t>Read the first time May 12, 2009.</w:t>
      </w:r>
    </w:p>
    <w:p w:rsidR="00777B48" w:rsidRPr="00777B48" w:rsidRDefault="00777B48" w:rsidP="00777B48">
      <w:pPr>
        <w:pStyle w:val="BillDots"/>
        <w:jc w:val="center"/>
      </w:pPr>
      <w:r>
        <w:rPr>
          <w:u w:val="single"/>
        </w:rPr>
        <w:t>            </w:t>
      </w:r>
    </w:p>
    <w:p w:rsidR="00777B48" w:rsidRDefault="00777B48" w:rsidP="001D7F4F">
      <w:pPr>
        <w:pStyle w:val="BillDots"/>
      </w:pPr>
    </w:p>
    <w:p w:rsidR="00777B48" w:rsidRDefault="00777B48" w:rsidP="00777B48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777B48" w:rsidRPr="00777B48" w:rsidRDefault="00777B48" w:rsidP="00777B48">
      <w:pPr>
        <w:pStyle w:val="BillDots"/>
        <w:jc w:val="center"/>
      </w:pPr>
      <w:r>
        <w:rPr>
          <w:b/>
        </w:rPr>
        <w:t>INVITATIONS AND MEMORIAL RESOLUTIONS</w:t>
      </w:r>
    </w:p>
    <w:p w:rsidR="00777B48" w:rsidRDefault="00777B48" w:rsidP="00855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House Resolution (H. 4016)</w:t>
      </w:r>
      <w:r w:rsidR="00855B12">
        <w:t xml:space="preserve"> </w:t>
      </w:r>
      <w:r>
        <w:t>to commend the Republic of China (Taiwan) for its relations with the United States and for other, etc., respectfully</w:t>
      </w:r>
    </w:p>
    <w:p w:rsidR="00777B48" w:rsidRPr="00777B48" w:rsidRDefault="00777B48" w:rsidP="00777B48">
      <w:pPr>
        <w:pStyle w:val="BillDots"/>
        <w:jc w:val="center"/>
      </w:pPr>
      <w:r>
        <w:rPr>
          <w:b/>
        </w:rPr>
        <w:t>REPORT:</w:t>
      </w:r>
    </w:p>
    <w:p w:rsidR="00777B48" w:rsidRDefault="00777B48" w:rsidP="001D7F4F">
      <w:pPr>
        <w:pStyle w:val="BillDots"/>
      </w:pPr>
      <w:r>
        <w:tab/>
        <w:t>That they have duly and carefully considered the same and recommend that the same do pass:</w:t>
      </w:r>
    </w:p>
    <w:p w:rsidR="00777B48" w:rsidRDefault="00777B48" w:rsidP="001D7F4F">
      <w:pPr>
        <w:pStyle w:val="BillDots"/>
      </w:pPr>
    </w:p>
    <w:p w:rsidR="00777B48" w:rsidRDefault="00777B48" w:rsidP="001D7F4F">
      <w:pPr>
        <w:pStyle w:val="BillDots"/>
      </w:pPr>
      <w:r>
        <w:t>HERB KIRSH for Committee.</w:t>
      </w:r>
    </w:p>
    <w:p w:rsidR="00777B48" w:rsidRPr="00777B48" w:rsidRDefault="00777B48" w:rsidP="00777B48">
      <w:pPr>
        <w:pStyle w:val="BillDots"/>
        <w:jc w:val="center"/>
      </w:pPr>
      <w:r>
        <w:rPr>
          <w:u w:val="single"/>
        </w:rPr>
        <w:t>            </w:t>
      </w:r>
    </w:p>
    <w:p w:rsidR="00777B48" w:rsidRDefault="00777B48" w:rsidP="001D7F4F">
      <w:pPr>
        <w:pStyle w:val="BillDots"/>
        <w:sectPr w:rsidR="00777B48" w:rsidSect="00777B4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6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12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COMMEND THE REPUBLIC OF CHINA (TAIWAN) FOR ITS RELATIONS WITH THE UNITED STATES AND FOR OTHER PURPOSES.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3690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3690">
        <w:t xml:space="preserve">in March of 2008, Taiwan witnessed its second peaceful transition of political power, paving the way for Taiwan to serve as a beacon </w:t>
      </w:r>
      <w:r w:rsidR="00A52FC4">
        <w:t>of democracy to Asia and beyond;</w:t>
      </w:r>
      <w:r w:rsidR="00833690">
        <w:t xml:space="preserve"> and</w:t>
      </w: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and the United States are longstanding allies who both deeply cherish the values of freedom, democracy, human rights, and the rule of law; and</w:t>
      </w: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 of South Carolina and Taiwan have enjoyed long, cordial, and mutually beneficial sister</w:t>
      </w:r>
      <w:r w:rsidR="00B371CB">
        <w:noBreakHyphen/>
      </w:r>
      <w:r>
        <w:t>state relations since 1981 and a friendship that continues to strengthen with each passing year; and</w:t>
      </w: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B371CB">
        <w:t>y</w:t>
      </w:r>
      <w:r>
        <w:t>ear 2009 marked th</w:t>
      </w:r>
      <w:r w:rsidR="00B371CB">
        <w:t xml:space="preserve">e thirtieth anniversary of the </w:t>
      </w:r>
      <w:r>
        <w:t>Taiwan Relations Act whose creation provided the basic structure and legal foundation</w:t>
      </w:r>
      <w:r w:rsidR="00832339">
        <w:t xml:space="preserve"> for Taiwan to develop its numerous mutual relations with the United States; and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the United States</w:t>
      </w:r>
      <w:r w:rsidR="00B371CB" w:rsidRPr="00B371CB">
        <w:t>’</w:t>
      </w:r>
      <w:r>
        <w:t xml:space="preserve"> ninth</w:t>
      </w:r>
      <w:r w:rsidR="00B371CB">
        <w:noBreakHyphen/>
      </w:r>
      <w:r>
        <w:t>largest trading partner</w:t>
      </w:r>
      <w:r w:rsidR="00B371CB">
        <w:t>,</w:t>
      </w:r>
      <w:r>
        <w:t xml:space="preserve"> and the United States is Taiwan</w:t>
      </w:r>
      <w:r w:rsidR="00B371CB" w:rsidRPr="00B371CB">
        <w:t>’</w:t>
      </w:r>
      <w:r>
        <w:t>s third</w:t>
      </w:r>
      <w:r w:rsidR="00B371CB">
        <w:noBreakHyphen/>
      </w:r>
      <w:r>
        <w:t>largest trading partner; and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today, the government of Taiwan has committed itself to achieving peace and co</w:t>
      </w:r>
      <w:r w:rsidR="00B371CB">
        <w:noBreakHyphen/>
      </w:r>
      <w:r>
        <w:t>prosperity with mainland China; and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BC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an active member in the international community with a long history of commitment to international health and humanitarian aid</w:t>
      </w:r>
      <w:r w:rsidR="006E12BC">
        <w:t>.  Now, therefore,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3690">
        <w:t xml:space="preserve"> the members of the South Carolina House of Representatives, by this resolution, commend the Republic of China (Taiwan) for its relations with the United States and for other purposes.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members of this body commend and support the democratization efforts of the Republic of China (Taiwan).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this body hereby welcomes all opportunities to develop the special sister</w:t>
      </w:r>
      <w:r w:rsidR="00B371CB">
        <w:noBreakHyphen/>
      </w:r>
      <w:r>
        <w:t>state bond between South Carolina and Taiwan, and encourages further cultural, educational, and business exchanges between the citizens of South Carolina and Taiwan.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32339">
        <w:t xml:space="preserve"> Mr. Larry R. L. Tseng, Director General of the Taipei Economic and Cultural Office in Atlanta.</w:t>
      </w:r>
    </w:p>
    <w:p w:rsidR="008369AF" w:rsidRDefault="00B371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69AF" w:rsidRDefault="008369AF" w:rsidP="00F36E2C">
      <w:pPr>
        <w:suppressAutoHyphens/>
      </w:pPr>
    </w:p>
    <w:sectPr w:rsidR="008369AF" w:rsidSect="00777B4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339" w:rsidRDefault="00832339" w:rsidP="009F0C77">
      <w:r>
        <w:separator/>
      </w:r>
    </w:p>
  </w:endnote>
  <w:endnote w:type="continuationSeparator" w:id="1">
    <w:p w:rsidR="00832339" w:rsidRDefault="008323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B9782E-B485-4F19-9435-47C9ECE9A215}"/>
    <w:embedBold r:id="rId2" w:fontKey="{76CBAFE8-AC56-4839-85F3-445021122E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D17CF6A-E8CB-405D-93D5-097612B9CB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5BF17D3-67ED-4E92-B44E-9B0BDD6026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9457FB5-F933-4FCA-96A7-CA09D28BC2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1F" w:rsidRPr="008369AF" w:rsidRDefault="008369AF" w:rsidP="00836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</w:t>
    </w:r>
    <w:r w:rsidR="00777B48">
      <w:t>-</w:t>
    </w:r>
    <w:fldSimple w:instr=" PAGE  \* MERGEFORMAT ">
      <w:r w:rsidR="00F36E2C">
        <w:rPr>
          <w:noProof/>
        </w:rPr>
        <w:t>1</w:t>
      </w:r>
    </w:fldSimple>
    <w:r w:rsidR="00777B4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B48" w:rsidRPr="008369AF" w:rsidRDefault="00777B48" w:rsidP="00836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[4016]</w:t>
    </w:r>
    <w:r>
      <w:tab/>
    </w:r>
    <w:fldSimple w:instr=" PAGE  \* MERGEFORMAT ">
      <w:r w:rsidR="00F36E2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339" w:rsidRDefault="00832339" w:rsidP="009F0C77">
      <w:r>
        <w:separator/>
      </w:r>
    </w:p>
  </w:footnote>
  <w:footnote w:type="continuationSeparator" w:id="1">
    <w:p w:rsidR="00832339" w:rsidRDefault="008323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57HTC09"/>
    <w:docVar w:name="CoverBillType" w:val="r"/>
    <w:docVar w:name="docpath" w:val="L:\Council\bills\GM\24357HTC09.DOCX"/>
    <w:docVar w:name="dvBillNumber" w:val="40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60CB"/>
    <w:rsid w:val="00011869"/>
    <w:rsid w:val="000E1785"/>
    <w:rsid w:val="000F40FA"/>
    <w:rsid w:val="0010776B"/>
    <w:rsid w:val="00133E66"/>
    <w:rsid w:val="001435A3"/>
    <w:rsid w:val="00183197"/>
    <w:rsid w:val="001D08F2"/>
    <w:rsid w:val="001D525B"/>
    <w:rsid w:val="001D7F4F"/>
    <w:rsid w:val="002321B6"/>
    <w:rsid w:val="00250967"/>
    <w:rsid w:val="002543C8"/>
    <w:rsid w:val="00284AAE"/>
    <w:rsid w:val="002D62DF"/>
    <w:rsid w:val="002E5912"/>
    <w:rsid w:val="00325348"/>
    <w:rsid w:val="0032732C"/>
    <w:rsid w:val="00336AD0"/>
    <w:rsid w:val="0037079A"/>
    <w:rsid w:val="003D01E8"/>
    <w:rsid w:val="003E5288"/>
    <w:rsid w:val="003F6D79"/>
    <w:rsid w:val="004060CB"/>
    <w:rsid w:val="00414DEA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12BC"/>
    <w:rsid w:val="00734F00"/>
    <w:rsid w:val="00777B48"/>
    <w:rsid w:val="007A70AE"/>
    <w:rsid w:val="00832339"/>
    <w:rsid w:val="00833690"/>
    <w:rsid w:val="008362E8"/>
    <w:rsid w:val="008369AF"/>
    <w:rsid w:val="00855B12"/>
    <w:rsid w:val="008A1768"/>
    <w:rsid w:val="008F4429"/>
    <w:rsid w:val="0094021A"/>
    <w:rsid w:val="009B5269"/>
    <w:rsid w:val="009C6A0B"/>
    <w:rsid w:val="009F0C77"/>
    <w:rsid w:val="009F4DD1"/>
    <w:rsid w:val="00A41684"/>
    <w:rsid w:val="00A52FC4"/>
    <w:rsid w:val="00A64E80"/>
    <w:rsid w:val="00A72BCD"/>
    <w:rsid w:val="00A741D9"/>
    <w:rsid w:val="00A833AB"/>
    <w:rsid w:val="00A9741D"/>
    <w:rsid w:val="00AB221F"/>
    <w:rsid w:val="00AD4B17"/>
    <w:rsid w:val="00B371CB"/>
    <w:rsid w:val="00B412D4"/>
    <w:rsid w:val="00BE3C22"/>
    <w:rsid w:val="00C0345E"/>
    <w:rsid w:val="00C3483A"/>
    <w:rsid w:val="00C66717"/>
    <w:rsid w:val="00C74E9D"/>
    <w:rsid w:val="00C82FD3"/>
    <w:rsid w:val="00C92819"/>
    <w:rsid w:val="00CC6B7B"/>
    <w:rsid w:val="00CD182B"/>
    <w:rsid w:val="00CD2089"/>
    <w:rsid w:val="00D73A67"/>
    <w:rsid w:val="00D970A9"/>
    <w:rsid w:val="00DD1362"/>
    <w:rsid w:val="00DF3845"/>
    <w:rsid w:val="00E41911"/>
    <w:rsid w:val="00E92EEF"/>
    <w:rsid w:val="00F24442"/>
    <w:rsid w:val="00F36E2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1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AMH</cp:lastModifiedBy>
  <cp:revision>2</cp:revision>
  <cp:lastPrinted>2009-05-08T20:36:00Z</cp:lastPrinted>
  <dcterms:created xsi:type="dcterms:W3CDTF">2009-05-13T19:08:00Z</dcterms:created>
  <dcterms:modified xsi:type="dcterms:W3CDTF">2009-05-13T19:08:00Z</dcterms:modified>
</cp:coreProperties>
</file>