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HONOR SHARNAY VIRGIE GREEN, BURKE HIGH SCHOOL GRADUATING SENIOR, FOR HER EXCELLENCE IN LEADERSHIP, AND TO CONGRATULATE HER UPON RECEIVING SCHOLARSHIP OFFERS AMOUNTING TO MORE THAN FIVE HUNDRED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Sharnay Virgie Green</w:t>
      </w:r>
      <w:r>
        <w:rPr>
          <w:rFonts w:eastAsiaTheme="minorHAnsi"/>
          <w:color w:val="000000" w:themeColor="text1"/>
          <w:szCs w:val="22"/>
          <w:u w:color="000000" w:themeColor="text1"/>
        </w:rPr>
        <w:t>, Burke High School graduating senior and daughter of Mr. and Mrs. Michael Green, has made a name for herself as a multi</w:t>
      </w:r>
      <w:r>
        <w:rPr>
          <w:rFonts w:eastAsiaTheme="minorHAnsi"/>
          <w:color w:val="000000" w:themeColor="text1"/>
          <w:szCs w:val="22"/>
          <w:u w:color="000000" w:themeColor="text1"/>
        </w:rPr>
        <w:noBreakHyphen/>
        <w:t>gifted high school leader who will not soon be forgotten, one who has provided an outstanding example of service to her school, church, and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list of Sharnay’s accomplishments is an extensive one. Among other activities, Sharnay has been battalion commander for the Burke High School JROTC since 2007 and presently serves as treasurer for her school’s chapter of the National Honor Society. She is a member of Burke High School’s student council and has been a part of the College of Charleston’s Upward Bound program since 2006;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believing everyone should take an active part in bettering his or her community, Sharnay is an active member of her church, Lord of the Harvest Christian Faith Center, and has volunteered for a number of organizations, such as Debbie’s Kids toy drive and Crisis Ministry food drive;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has participated in several programs designed to foster her leadership abilities and hone her talents, among them the Cadet Officer Leadership School for Air Force JROTC at Newberry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in recognition of her hard work, Sharnay has received many honors, including the Air Force JROTC Humanitarian Aid Award, Strong Leader Academy West Point Society certificate, and Marine Corps League Low Country Detachment award for Outstanding Leadership. She was also named Class of 2009 Upward Bounder of the Year;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underlying her success is her firm belief in the sentiments expressed in her favorite quotation: “</w:t>
      </w:r>
      <w:r>
        <w:rPr>
          <w:rFonts w:eastAsiaTheme="minorHAnsi"/>
          <w:i/>
          <w:color w:val="000000" w:themeColor="text1"/>
          <w:szCs w:val="22"/>
          <w:u w:color="000000" w:themeColor="text1"/>
        </w:rPr>
        <w:t>Can</w:t>
      </w:r>
      <w:r>
        <w:rPr>
          <w:rFonts w:eastAsiaTheme="minorHAnsi"/>
          <w:color w:val="000000" w:themeColor="text1"/>
          <w:szCs w:val="22"/>
          <w:u w:color="000000" w:themeColor="text1"/>
        </w:rPr>
        <w:t>’</w:t>
      </w:r>
      <w:r>
        <w:rPr>
          <w:rFonts w:eastAsiaTheme="minorHAnsi"/>
          <w:i/>
          <w:color w:val="000000" w:themeColor="text1"/>
          <w:szCs w:val="22"/>
          <w:u w:color="000000" w:themeColor="text1"/>
        </w:rPr>
        <w:t>t</w:t>
      </w:r>
      <w:r>
        <w:rPr>
          <w:rFonts w:eastAsiaTheme="minorHAnsi"/>
          <w:color w:val="000000" w:themeColor="text1"/>
          <w:szCs w:val="22"/>
          <w:u w:color="000000" w:themeColor="text1"/>
        </w:rPr>
        <w:t xml:space="preserve"> is powerful. I am amazed at the things I accomplish simply because I do not know what I cannot do” (O’Bryant Seabrook);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further luster to Sharnay’s already stellar high school career, as a senior she has won more than five hundred thousand dollars in scholarship offers to five different schools, thus breaking Burke’s record for the greatest number of scholarships earned by an individual student;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with great pride that the members of the House recognize such an outstanding South Carolina student as Sharnay Virgie Green, and the members wish her much success as she launches the next phase of her academic career.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honor Sharnay Virgie Green, Burke High School graduating senior, for her excellence in leadership, and congratulate her upon receiving scholarship offers amounting to more than five hundred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Sharnay Virgie Green.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1B3572-3344-4858-9BF1-87A092E518D3}"/>
    <w:embedBold r:id="rId2" w:fontKey="{E1B61C19-9D1A-4B48-8BDF-F271BCB05941}"/>
    <w:embedItalic r:id="rId3" w:fontKey="{D1927C19-D2FE-4526-83F6-DFD243C02403}"/>
  </w:font>
  <w:font w:name="Calibri">
    <w:panose1 w:val="020F0502020204030204"/>
    <w:charset w:val="00"/>
    <w:family w:val="swiss"/>
    <w:pitch w:val="variable"/>
    <w:sig w:usb0="A00002EF" w:usb1="4000207B" w:usb2="00000000" w:usb3="00000000" w:csb0="0000009F" w:csb1="00000000"/>
    <w:embedRegular r:id="rId4" w:fontKey="{485E3067-E352-4DCB-AC89-4B9CFB06A6CD}"/>
    <w:embedItalic r:id="rId5" w:fontKey="{01056018-ABE5-4554-BC9A-8F9C0136E432}"/>
  </w:font>
  <w:font w:name="Tahoma">
    <w:panose1 w:val="020B0604030504040204"/>
    <w:charset w:val="00"/>
    <w:family w:val="swiss"/>
    <w:pitch w:val="variable"/>
    <w:sig w:usb0="61002A87" w:usb1="80000000" w:usb2="00000008" w:usb3="00000000" w:csb0="000101FF" w:csb1="00000000"/>
    <w:embedRegular r:id="rId6" w:fontKey="{7F028754-16B8-450B-A637-9DC184016D67}"/>
  </w:font>
  <w:font w:name="Cambria">
    <w:panose1 w:val="02040503050406030204"/>
    <w:charset w:val="00"/>
    <w:family w:val="roman"/>
    <w:pitch w:val="variable"/>
    <w:sig w:usb0="A00002EF" w:usb1="4000004B" w:usb2="00000000" w:usb3="00000000" w:csb0="0000009F" w:csb1="00000000"/>
    <w:embedRegular r:id="rId7" w:fontKey="{4EB40CBD-8D63-4E53-9033-463E573A90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64SD09"/>
    <w:docVar w:name="CoverBillType" w:val="r"/>
    <w:docVar w:name="docpath" w:val="L:\Council\bills\RM\1264SD09.DOCX"/>
    <w:docVar w:name="dvBillNumber" w:val="405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2009-05-14T15:11:00Z</cp:lastPrinted>
  <dcterms:created xsi:type="dcterms:W3CDTF">2009-05-14T15:56:00Z</dcterms:created>
  <dcterms:modified xsi:type="dcterms:W3CDTF">2009-05-14T15:56:00Z</dcterms:modified>
</cp:coreProperties>
</file>