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1F74" w:rsidRDefault="009B1F74">
      <w:pPr>
        <w:pStyle w:val="BillDots"/>
      </w:pPr>
      <w:r>
        <w:t>COMMITTEE REPORT</w:t>
      </w:r>
    </w:p>
    <w:p w:rsidR="009B1F74" w:rsidRDefault="009B1F74">
      <w:pPr>
        <w:pStyle w:val="BillDots"/>
      </w:pPr>
      <w:r>
        <w:t>May 20, 2009</w:t>
      </w:r>
    </w:p>
    <w:p w:rsidR="009B1F74" w:rsidRDefault="009B1F74">
      <w:pPr>
        <w:pStyle w:val="BillDots"/>
      </w:pPr>
    </w:p>
    <w:p w:rsidR="009B1F74" w:rsidRPr="009B1F74" w:rsidRDefault="009B1F74" w:rsidP="009B1F74">
      <w:pPr>
        <w:pStyle w:val="BillDots"/>
        <w:tabs>
          <w:tab w:val="clear" w:pos="216"/>
          <w:tab w:val="clear" w:pos="432"/>
          <w:tab w:val="clear" w:pos="648"/>
          <w:tab w:val="clear" w:pos="864"/>
          <w:tab w:val="clear" w:pos="1080"/>
          <w:tab w:val="clear" w:pos="1296"/>
          <w:tab w:val="clear" w:pos="5904"/>
          <w:tab w:val="right" w:pos="5933"/>
        </w:tabs>
      </w:pPr>
      <w:r>
        <w:tab/>
      </w:r>
      <w:r>
        <w:rPr>
          <w:b/>
          <w:sz w:val="36"/>
        </w:rPr>
        <w:t>H. 4082</w:t>
      </w:r>
    </w:p>
    <w:p w:rsidR="009B1F74" w:rsidRDefault="009B1F74">
      <w:pPr>
        <w:pStyle w:val="BillDots"/>
      </w:pPr>
    </w:p>
    <w:p w:rsidR="009B1F74" w:rsidRDefault="009B1F74">
      <w:pPr>
        <w:pStyle w:val="BillDots"/>
      </w:pPr>
      <w:r>
        <w:t>Introduced by Reps. Bales, J.H. Neal, Ballentine, Brady, Gunn, Harrison, Hart, Howard, McEachern, Rutherford and J.E. Smith</w:t>
      </w:r>
    </w:p>
    <w:p w:rsidR="009B1F74" w:rsidRDefault="009B1F74">
      <w:pPr>
        <w:pStyle w:val="BillDots"/>
      </w:pPr>
    </w:p>
    <w:p w:rsidR="009B1F74" w:rsidRDefault="009B1F74">
      <w:pPr>
        <w:pStyle w:val="BillDots"/>
      </w:pPr>
      <w:r>
        <w:t>S. Printed 5/20/09--H.</w:t>
      </w:r>
    </w:p>
    <w:p w:rsidR="009B1F74" w:rsidRDefault="009B1F74">
      <w:pPr>
        <w:pStyle w:val="BillDots"/>
      </w:pPr>
      <w:r>
        <w:t>Read the first time May 19, 2009.</w:t>
      </w:r>
    </w:p>
    <w:p w:rsidR="009B1F74" w:rsidRPr="009B1F74" w:rsidRDefault="009B1F74" w:rsidP="009B1F74">
      <w:pPr>
        <w:pStyle w:val="BillDots"/>
        <w:jc w:val="center"/>
      </w:pPr>
      <w:r>
        <w:rPr>
          <w:u w:val="single"/>
        </w:rPr>
        <w:t>            </w:t>
      </w:r>
    </w:p>
    <w:p w:rsidR="009B1F74" w:rsidRDefault="009B1F74">
      <w:pPr>
        <w:pStyle w:val="BillDots"/>
      </w:pPr>
    </w:p>
    <w:p w:rsidR="009B1F74" w:rsidRDefault="009B1F74" w:rsidP="009B1F74">
      <w:pPr>
        <w:pStyle w:val="BillDots"/>
        <w:jc w:val="center"/>
        <w:rPr>
          <w:b/>
        </w:rPr>
      </w:pPr>
      <w:r>
        <w:rPr>
          <w:b/>
        </w:rPr>
        <w:t>THE COMMITTEE ON</w:t>
      </w:r>
    </w:p>
    <w:p w:rsidR="009B1F74" w:rsidRPr="009B1F74" w:rsidRDefault="009B1F74" w:rsidP="009B1F74">
      <w:pPr>
        <w:pStyle w:val="BillDots"/>
        <w:jc w:val="center"/>
      </w:pPr>
      <w:r>
        <w:rPr>
          <w:b/>
        </w:rPr>
        <w:t>INVITATIONS AND MEMORIAL RESOLUTIONS</w:t>
      </w:r>
    </w:p>
    <w:p w:rsidR="009B1F74" w:rsidRDefault="009B1F74">
      <w:pPr>
        <w:pStyle w:val="BillDots"/>
      </w:pPr>
      <w:r>
        <w:tab/>
        <w:t>To whom was referred a Concurrent Resolution (H. 4082) to encourage the Richland County Council by ordinance to postpone for one additional year a countywide property tax equalization and reassessment program otherwise scheduled, etc., respectfully</w:t>
      </w:r>
    </w:p>
    <w:p w:rsidR="009B1F74" w:rsidRPr="009B1F74" w:rsidRDefault="009B1F74" w:rsidP="009B1F74">
      <w:pPr>
        <w:pStyle w:val="BillDots"/>
        <w:jc w:val="center"/>
      </w:pPr>
      <w:r>
        <w:rPr>
          <w:b/>
        </w:rPr>
        <w:t>REPORT:</w:t>
      </w:r>
    </w:p>
    <w:p w:rsidR="009B1F74" w:rsidRDefault="009B1F74">
      <w:pPr>
        <w:pStyle w:val="BillDots"/>
      </w:pPr>
      <w:r>
        <w:tab/>
        <w:t>That they have duly and carefully considered the same and recommend that the same do pass:</w:t>
      </w:r>
    </w:p>
    <w:p w:rsidR="009B1F74" w:rsidRDefault="009B1F74">
      <w:pPr>
        <w:pStyle w:val="BillDots"/>
      </w:pPr>
    </w:p>
    <w:p w:rsidR="009B1F74" w:rsidRDefault="009B1F74">
      <w:pPr>
        <w:pStyle w:val="BillDots"/>
      </w:pPr>
      <w:r>
        <w:t>HERB KIRSH for Committee.</w:t>
      </w:r>
    </w:p>
    <w:p w:rsidR="009B1F74" w:rsidRPr="009B1F74" w:rsidRDefault="009B1F74" w:rsidP="009B1F74">
      <w:pPr>
        <w:pStyle w:val="BillDots"/>
        <w:jc w:val="center"/>
      </w:pPr>
      <w:r>
        <w:rPr>
          <w:u w:val="single"/>
        </w:rPr>
        <w:t>            </w:t>
      </w:r>
    </w:p>
    <w:p w:rsidR="009B1F74" w:rsidRDefault="009B1F74">
      <w:pPr>
        <w:pStyle w:val="BillDots"/>
        <w:sectPr w:rsidR="009B1F74" w:rsidSect="009B1F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05536" w:rsidRDefault="00805536">
      <w:pPr>
        <w:pStyle w:val="BillDots"/>
      </w:pPr>
    </w:p>
    <w:p w:rsidR="00805536" w:rsidRDefault="00805536">
      <w:pPr>
        <w:pStyle w:val="Numbersforbills"/>
      </w:pPr>
    </w:p>
    <w:p w:rsidR="00805536" w:rsidRDefault="0080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536" w:rsidRDefault="0080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536" w:rsidRDefault="0080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536" w:rsidRDefault="0080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536" w:rsidRDefault="0080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536" w:rsidRDefault="0080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536" w:rsidRDefault="009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805536" w:rsidRDefault="0080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536" w:rsidRDefault="009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ENCOURAGE THE RICHLAND COUNTY COUNCIL BY ORDINANCE TO POSTPONE FOR ONE ADDITIONAL YEAR A COUNTYWIDE PROPERTY TAX EQUALIZATION AND REASSESSMENT PROGRAM OTHERWISE SCHEDULED FOR IMPLEMENTATION BEGINNING FOR PROPERTY TAX YEAR 2009. </w:t>
      </w:r>
      <w:bookmarkStart w:id="3" w:name="titleend"/>
      <w:bookmarkEnd w:id="3"/>
    </w:p>
    <w:p w:rsidR="00805536" w:rsidRDefault="0080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536" w:rsidRDefault="009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 xml:space="preserve">Whereas, in the present economic climate, South Carolinians are struggling with a myriad of financial challenges; and </w:t>
      </w:r>
    </w:p>
    <w:p w:rsidR="00805536" w:rsidRDefault="0080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805536" w:rsidRDefault="009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 xml:space="preserve">Whereas, these financial challenges have been brought about by the recession that the entire nation is currently braving; and </w:t>
      </w:r>
    </w:p>
    <w:p w:rsidR="00805536" w:rsidRDefault="0080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805536" w:rsidRDefault="009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 xml:space="preserve">Whereas, South Carolinians are faced with delicately balancing still high inflation and personal incomes teetering near new lows due to high unemployment and record highs in home foreclosures in the State and nation; and </w:t>
      </w:r>
    </w:p>
    <w:p w:rsidR="00805536" w:rsidRDefault="0080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805536" w:rsidRDefault="009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 xml:space="preserve">Whereas, as our citizens fight to hold on to the American Dream of homeownership, county councils are poised to make a difference in the struggle by postponing the implementation of a countywide property tax equalization and reassessment program; and </w:t>
      </w:r>
    </w:p>
    <w:p w:rsidR="00805536" w:rsidRDefault="0080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805536" w:rsidRDefault="009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Whereas, the provisions of Section 12</w:t>
      </w:r>
      <w:r>
        <w:rPr>
          <w:rFonts w:eastAsiaTheme="minorHAnsi" w:cstheme="minorBidi"/>
          <w:szCs w:val="22"/>
        </w:rPr>
        <w:noBreakHyphen/>
        <w:t>43</w:t>
      </w:r>
      <w:r>
        <w:rPr>
          <w:rFonts w:eastAsiaTheme="minorHAnsi" w:cstheme="minorBidi"/>
          <w:szCs w:val="22"/>
        </w:rPr>
        <w:noBreakHyphen/>
        <w:t xml:space="preserve">217 authorize a county otherwise scheduled to implement a countywide property tax equalization and reassessment program effective beginning for the 2009 property tax year, by ordinance to postpone that implementation for one additional year; and </w:t>
      </w:r>
    </w:p>
    <w:p w:rsidR="00805536" w:rsidRDefault="0080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805536" w:rsidRDefault="009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 xml:space="preserve">Whereas, in accordance with the provisions of Section 12-43-217, the Richland County Council is encouraged to postpone by ordinance its scheduled countywide property tax equalization and </w:t>
      </w:r>
      <w:r>
        <w:rPr>
          <w:rFonts w:eastAsiaTheme="minorHAnsi" w:cstheme="minorBidi"/>
          <w:szCs w:val="22"/>
        </w:rPr>
        <w:lastRenderedPageBreak/>
        <w:t>reassessment program effective beginning for the 2009 property tax year for one additional year.  Now, therefore,</w:t>
      </w:r>
    </w:p>
    <w:p w:rsidR="00805536" w:rsidRDefault="0080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805536" w:rsidRDefault="009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05536" w:rsidRDefault="0080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805536" w:rsidRDefault="009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That the South Carolina General Assembly, by this resolution, encourages the Richland County Council by ordinance to postpone for one additional year a countywide property tax equalization and reassessment program otherwise scheduled for implementation beginning for property tax year 2009.</w:t>
      </w:r>
    </w:p>
    <w:p w:rsidR="00805536" w:rsidRDefault="0080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536" w:rsidRDefault="009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Richland County Council.</w:t>
      </w:r>
    </w:p>
    <w:p w:rsidR="00805536" w:rsidRDefault="009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05536" w:rsidRDefault="00805536" w:rsidP="005876E6">
      <w:pPr>
        <w:suppressAutoHyphens/>
      </w:pPr>
    </w:p>
    <w:sectPr w:rsidR="00805536" w:rsidSect="009B1F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5536" w:rsidRDefault="009B1F74">
      <w:r>
        <w:separator/>
      </w:r>
    </w:p>
  </w:endnote>
  <w:endnote w:type="continuationSeparator" w:id="1">
    <w:p w:rsidR="00805536" w:rsidRDefault="009B1F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84AE46-1130-400B-94DE-6FE45B5C9E68}"/>
    <w:embedBold r:id="rId2" w:fontKey="{63BF41CE-76B5-4B5B-BD36-032DC24B9F9E}"/>
  </w:font>
  <w:font w:name="Calibri">
    <w:panose1 w:val="020F0502020204030204"/>
    <w:charset w:val="00"/>
    <w:family w:val="swiss"/>
    <w:pitch w:val="variable"/>
    <w:sig w:usb0="A00002EF" w:usb1="4000207B" w:usb2="00000000" w:usb3="00000000" w:csb0="0000009F" w:csb1="00000000"/>
    <w:embedRegular r:id="rId3" w:fontKey="{E41AF19C-0761-4729-96EB-DE3B64E1CFD9}"/>
  </w:font>
  <w:font w:name="Tahoma">
    <w:panose1 w:val="020B0604030504040204"/>
    <w:charset w:val="00"/>
    <w:family w:val="swiss"/>
    <w:pitch w:val="variable"/>
    <w:sig w:usb0="61002A87" w:usb1="80000000" w:usb2="00000008" w:usb3="00000000" w:csb0="000101FF" w:csb1="00000000"/>
    <w:embedRegular r:id="rId4" w:fontKey="{AFE79BF1-6025-47A6-B49D-A0F2FADDF76B}"/>
  </w:font>
  <w:font w:name="Cambria">
    <w:panose1 w:val="02040503050406030204"/>
    <w:charset w:val="00"/>
    <w:family w:val="roman"/>
    <w:pitch w:val="variable"/>
    <w:sig w:usb0="A00002EF" w:usb1="4000004B" w:usb2="00000000" w:usb3="00000000" w:csb0="0000009F" w:csb1="00000000"/>
    <w:embedRegular r:id="rId5" w:fontKey="{7ADB2604-4063-4A58-9B6B-6F625A2970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36" w:rsidRDefault="009B1F74">
    <w:pPr>
      <w:pStyle w:val="Footer"/>
      <w:tabs>
        <w:tab w:val="clear" w:pos="4680"/>
        <w:tab w:val="clear" w:pos="9360"/>
        <w:tab w:val="center" w:pos="2995"/>
      </w:tabs>
      <w:spacing w:before="120"/>
    </w:pPr>
    <w:r>
      <w:t>[4082-</w:t>
    </w:r>
    <w:fldSimple w:instr=" PAGE  \* MERGEFORMAT ">
      <w:r w:rsidR="005876E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F74" w:rsidRDefault="009B1F74">
    <w:pPr>
      <w:pStyle w:val="Footer"/>
      <w:tabs>
        <w:tab w:val="clear" w:pos="4680"/>
        <w:tab w:val="clear" w:pos="9360"/>
        <w:tab w:val="center" w:pos="2995"/>
      </w:tabs>
      <w:spacing w:before="120"/>
    </w:pPr>
    <w:r>
      <w:t>[4082]</w:t>
    </w:r>
    <w:r>
      <w:tab/>
    </w:r>
    <w:fldSimple w:instr=" PAGE  \* MERGEFORMAT ">
      <w:r w:rsidR="005876E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5536" w:rsidRDefault="009B1F74">
      <w:r>
        <w:separator/>
      </w:r>
    </w:p>
  </w:footnote>
  <w:footnote w:type="continuationSeparator" w:id="1">
    <w:p w:rsidR="00805536" w:rsidRDefault="009B1F7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389AHB09"/>
    <w:docVar w:name="CoverBillType" w:val="c"/>
    <w:docVar w:name="docpath" w:val="L:\Council\bills\MS\7389AHB09.DOCX"/>
    <w:docVar w:name="dvBillNumber" w:val="4082"/>
    <w:docVar w:name="dvBillNumberPrefix" w:val="H. "/>
    <w:docVar w:name="dvOriginalBody" w:val="House"/>
    <w:docVar w:name="dvSteno" w:val="MS"/>
    <w:docVar w:name="NameofBody" w:val="h"/>
    <w:docVar w:name="vgroup2" w:val="Council"/>
  </w:docVars>
  <w:rsids>
    <w:rsidRoot w:val="00805536"/>
    <w:rsid w:val="004B2378"/>
    <w:rsid w:val="005876E6"/>
    <w:rsid w:val="00805536"/>
    <w:rsid w:val="009B1F74"/>
    <w:rsid w:val="00C86D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53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0553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536"/>
    <w:rPr>
      <w:rFonts w:eastAsia="Times New Roman" w:cs="Times New Roman"/>
      <w:b/>
      <w:sz w:val="30"/>
      <w:szCs w:val="20"/>
    </w:rPr>
  </w:style>
  <w:style w:type="paragraph" w:styleId="Header">
    <w:name w:val="header"/>
    <w:basedOn w:val="Normal"/>
    <w:link w:val="HeaderChar"/>
    <w:uiPriority w:val="99"/>
    <w:semiHidden/>
    <w:unhideWhenUsed/>
    <w:rsid w:val="00805536"/>
    <w:pPr>
      <w:tabs>
        <w:tab w:val="center" w:pos="4320"/>
        <w:tab w:val="right" w:pos="8640"/>
      </w:tabs>
    </w:pPr>
  </w:style>
  <w:style w:type="character" w:customStyle="1" w:styleId="HeaderChar">
    <w:name w:val="Header Char"/>
    <w:basedOn w:val="DefaultParagraphFont"/>
    <w:link w:val="Header"/>
    <w:uiPriority w:val="99"/>
    <w:semiHidden/>
    <w:rsid w:val="00805536"/>
    <w:rPr>
      <w:rFonts w:eastAsia="Times New Roman" w:cs="Times New Roman"/>
      <w:szCs w:val="20"/>
    </w:rPr>
  </w:style>
  <w:style w:type="paragraph" w:styleId="Footer">
    <w:name w:val="footer"/>
    <w:basedOn w:val="Normal"/>
    <w:link w:val="FooterChar"/>
    <w:uiPriority w:val="99"/>
    <w:unhideWhenUsed/>
    <w:rsid w:val="00805536"/>
    <w:pPr>
      <w:tabs>
        <w:tab w:val="center" w:pos="4680"/>
        <w:tab w:val="right" w:pos="9360"/>
      </w:tabs>
    </w:pPr>
  </w:style>
  <w:style w:type="character" w:customStyle="1" w:styleId="FooterChar">
    <w:name w:val="Footer Char"/>
    <w:basedOn w:val="DefaultParagraphFont"/>
    <w:link w:val="Footer"/>
    <w:uiPriority w:val="99"/>
    <w:rsid w:val="00805536"/>
    <w:rPr>
      <w:rFonts w:eastAsia="Times New Roman" w:cs="Times New Roman"/>
      <w:szCs w:val="20"/>
    </w:rPr>
  </w:style>
  <w:style w:type="character" w:styleId="PageNumber">
    <w:name w:val="page number"/>
    <w:basedOn w:val="DefaultParagraphFont"/>
    <w:uiPriority w:val="99"/>
    <w:semiHidden/>
    <w:unhideWhenUsed/>
    <w:rsid w:val="00805536"/>
  </w:style>
  <w:style w:type="character" w:styleId="LineNumber">
    <w:name w:val="line number"/>
    <w:basedOn w:val="DefaultParagraphFont"/>
    <w:uiPriority w:val="99"/>
    <w:semiHidden/>
    <w:unhideWhenUsed/>
    <w:rsid w:val="00805536"/>
  </w:style>
  <w:style w:type="paragraph" w:customStyle="1" w:styleId="BillDots">
    <w:name w:val="Bill Dots"/>
    <w:basedOn w:val="Normal"/>
    <w:qFormat/>
    <w:rsid w:val="0080553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05536"/>
    <w:pPr>
      <w:tabs>
        <w:tab w:val="right" w:pos="5904"/>
      </w:tabs>
    </w:pPr>
  </w:style>
  <w:style w:type="paragraph" w:styleId="BalloonText">
    <w:name w:val="Balloon Text"/>
    <w:basedOn w:val="Normal"/>
    <w:link w:val="BalloonTextChar"/>
    <w:uiPriority w:val="99"/>
    <w:semiHidden/>
    <w:unhideWhenUsed/>
    <w:rsid w:val="00805536"/>
    <w:rPr>
      <w:rFonts w:ascii="Tahoma" w:hAnsi="Tahoma" w:cs="Tahoma"/>
      <w:sz w:val="16"/>
      <w:szCs w:val="16"/>
    </w:rPr>
  </w:style>
  <w:style w:type="character" w:customStyle="1" w:styleId="BalloonTextChar">
    <w:name w:val="Balloon Text Char"/>
    <w:basedOn w:val="DefaultParagraphFont"/>
    <w:link w:val="BalloonText"/>
    <w:uiPriority w:val="99"/>
    <w:semiHidden/>
    <w:rsid w:val="0080553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86DC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402</Words>
  <Characters>2332</Characters>
  <Application>Microsoft Office Word</Application>
  <DocSecurity>0</DocSecurity>
  <Lines>86</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JULIANNECARROLL</cp:lastModifiedBy>
  <cp:revision>2</cp:revision>
  <cp:lastPrinted>2009-05-19T18:26:00Z</cp:lastPrinted>
  <dcterms:created xsi:type="dcterms:W3CDTF">2009-05-21T00:01:00Z</dcterms:created>
  <dcterms:modified xsi:type="dcterms:W3CDTF">2009-05-21T00:01:00Z</dcterms:modified>
</cp:coreProperties>
</file>