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5B6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63DC8">
        <w:t>TO RECOGNIZE DENMARK TECHNICAL COLLEGE AND PALMETTO GREEN, LLC, HOSTS OF THE FIRST PALMETTO GREENWAY JOBS SUMMIT, AND TO COMMEND THEM FOR THEIR EFFORTS IN PROMOTING GREEN JOB CREATION ALONG THE I</w:t>
      </w:r>
      <w:r>
        <w:noBreakHyphen/>
      </w:r>
      <w:r w:rsidRPr="00263DC8">
        <w:t>95 CORRIDOR.</w:t>
      </w:r>
    </w:p>
    <w:p w:rsidR="00F85B66" w:rsidRDefault="00F85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South Carolina presently suffers from a historical level of high unemployment, with several counties along the I</w:t>
      </w:r>
      <w:r>
        <w:rPr>
          <w:rFonts w:eastAsiaTheme="minorHAnsi" w:cstheme="minorBidi"/>
          <w:szCs w:val="22"/>
        </w:rPr>
        <w:noBreakHyphen/>
      </w:r>
      <w:r w:rsidRPr="00C64292">
        <w:rPr>
          <w:rFonts w:eastAsiaTheme="minorHAnsi" w:cstheme="minorBidi"/>
          <w:szCs w:val="22"/>
        </w:rPr>
        <w:t>95 corridor suffering disproportionately from this condition;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South Carolina is in desperate need of new industries engaged in the development and creation of emerging technologies that ultimately lead to green jobs;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heme="minorHAnsi" w:eastAsiaTheme="minorHAnsi" w:hAnsi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Denmark Technical College, partnered with Palmetto Green, LLC, has taken a lead role in the creation of the Palmetto Greenway Economic Development Initiative, a regional collaboration of stakeholders endeavoring to recruit, promote, and develop new businesses and industries to communities along the I</w:t>
      </w:r>
      <w:r>
        <w:rPr>
          <w:rFonts w:eastAsiaTheme="minorHAnsi" w:cstheme="minorBidi"/>
          <w:szCs w:val="22"/>
        </w:rPr>
        <w:noBreakHyphen/>
      </w:r>
      <w:r w:rsidRPr="00C64292">
        <w:rPr>
          <w:rFonts w:eastAsiaTheme="minorHAnsi" w:cstheme="minorBidi"/>
          <w:szCs w:val="22"/>
        </w:rPr>
        <w:t>95 corridor;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Aiken, Allendale, Bamberg, Barnwell, Berkeley, Beaufort, Calhoun, Charleston, Colleton, Dorchester, Hampton, Jasper, and Orangeburg counties comprise the Palmetto Greenway;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the initiative intends to focus its efforts on recruiting green jobs that will make South Carolina a destination point for out</w:t>
      </w:r>
      <w:r>
        <w:rPr>
          <w:rFonts w:eastAsiaTheme="minorHAnsi" w:cstheme="minorBidi"/>
          <w:szCs w:val="22"/>
        </w:rPr>
        <w:noBreakHyphen/>
      </w:r>
      <w:r w:rsidRPr="00C64292">
        <w:rPr>
          <w:rFonts w:eastAsiaTheme="minorHAnsi" w:cstheme="minorBidi"/>
          <w:szCs w:val="22"/>
        </w:rPr>
        <w:t>of</w:t>
      </w:r>
      <w:r>
        <w:rPr>
          <w:rFonts w:eastAsiaTheme="minorHAnsi" w:cstheme="minorBidi"/>
          <w:szCs w:val="22"/>
        </w:rPr>
        <w:noBreakHyphen/>
      </w:r>
      <w:r w:rsidRPr="00C64292">
        <w:rPr>
          <w:rFonts w:eastAsiaTheme="minorHAnsi" w:cstheme="minorBidi"/>
          <w:szCs w:val="22"/>
        </w:rPr>
        <w:t>state businesses looking for future manufacturing and research sites; and</w:t>
      </w:r>
    </w:p>
    <w:p w:rsidR="00EA3045"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lastRenderedPageBreak/>
        <w:t>Whereas, numerous South Carolina public universities and technical colleges are prepared to meet the anticipated requirements and demands required to support emerging technologies and are all presently engaged in various projects designed to promote alternative fuel use, a growing and emerging industry;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South Carolina is home to many unique natural resources that could be used as alternative fuels;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Interstate Highways I</w:t>
      </w:r>
      <w:r>
        <w:rPr>
          <w:rFonts w:eastAsiaTheme="minorHAnsi" w:cstheme="minorBidi"/>
          <w:szCs w:val="22"/>
        </w:rPr>
        <w:noBreakHyphen/>
      </w:r>
      <w:r w:rsidRPr="00C64292">
        <w:rPr>
          <w:rFonts w:eastAsiaTheme="minorHAnsi" w:cstheme="minorBidi"/>
          <w:szCs w:val="22"/>
        </w:rPr>
        <w:t>20, I</w:t>
      </w:r>
      <w:r>
        <w:rPr>
          <w:rFonts w:eastAsiaTheme="minorHAnsi" w:cstheme="minorBidi"/>
          <w:szCs w:val="22"/>
        </w:rPr>
        <w:noBreakHyphen/>
      </w:r>
      <w:r w:rsidRPr="00C64292">
        <w:rPr>
          <w:rFonts w:eastAsiaTheme="minorHAnsi" w:cstheme="minorBidi"/>
          <w:szCs w:val="22"/>
        </w:rPr>
        <w:t>26, I</w:t>
      </w:r>
      <w:r>
        <w:rPr>
          <w:rFonts w:eastAsiaTheme="minorHAnsi" w:cstheme="minorBidi"/>
          <w:szCs w:val="22"/>
        </w:rPr>
        <w:noBreakHyphen/>
      </w:r>
      <w:r w:rsidRPr="00C64292">
        <w:rPr>
          <w:rFonts w:eastAsiaTheme="minorHAnsi" w:cstheme="minorBidi"/>
          <w:szCs w:val="22"/>
        </w:rPr>
        <w:t>77, and I</w:t>
      </w:r>
      <w:r>
        <w:rPr>
          <w:rFonts w:eastAsiaTheme="minorHAnsi" w:cstheme="minorBidi"/>
          <w:szCs w:val="22"/>
        </w:rPr>
        <w:noBreakHyphen/>
      </w:r>
      <w:r w:rsidRPr="00C64292">
        <w:rPr>
          <w:rFonts w:eastAsiaTheme="minorHAnsi" w:cstheme="minorBidi"/>
          <w:szCs w:val="22"/>
        </w:rPr>
        <w:t>95 efficiently link the Port of Charleston to all states east of the Mississippi River, making South Carolina an ideal location for research and manufacturing facilities and allowing for movement of product and supplies;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taking advantage of these benefits inherent in South Carolina, Denmark Technical College and Palmetto Green, LLC, have endeavored to host a Green Jobs Summit on July 15, 2009, on the campus of Denmark Technical College.  There, federal officials will meet with state agency representatives, members of the General Assembly, and local officials to discuss how best to make South Carolina a destination point for green businesses and industries.  Now, therefore,</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Be it resolved by the House of Representatives, the Senate concurring:</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That the members of the General Assembly of the State of South Carolina, by this resolution, recognize Denmark Technical College and Palmetto Green, LLC, hosts of the first Palmetto Greenway Jobs Summit, and commend them for their efforts in promoting green job creation along the I</w:t>
      </w:r>
      <w:r>
        <w:rPr>
          <w:rFonts w:eastAsiaTheme="minorHAnsi" w:cstheme="minorBidi"/>
          <w:szCs w:val="22"/>
        </w:rPr>
        <w:noBreakHyphen/>
      </w:r>
      <w:r w:rsidRPr="00C64292">
        <w:rPr>
          <w:rFonts w:eastAsiaTheme="minorHAnsi" w:cstheme="minorBidi"/>
          <w:szCs w:val="22"/>
        </w:rPr>
        <w:t>95 corridor.</w:t>
      </w:r>
    </w:p>
    <w:p w:rsidR="00EA3045" w:rsidRDefault="00EA3045" w:rsidP="00EA3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10776B" w:rsidRDefault="00EA3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3DC8">
        <w:rPr>
          <w:rFonts w:eastAsiaTheme="minorHAnsi" w:cstheme="minorBidi"/>
          <w:szCs w:val="22"/>
        </w:rPr>
        <w:t>Be it further resolved that a copy of this resolution be presented to Dr. John K. Waddell of Denmark Technical College and Mr. Samuel Gadegbeku and Mr. W.L. “Chip” Harriford, III of Palmetto Green, LLC.</w:t>
      </w:r>
    </w:p>
    <w:p w:rsidR="00F749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49EF" w:rsidRDefault="00F749EF" w:rsidP="00F749EF">
      <w:pPr>
        <w:suppressAutoHyphens/>
      </w:pPr>
    </w:p>
    <w:sectPr w:rsidR="00F749EF" w:rsidSect="00F749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B66" w:rsidRDefault="00F85B66" w:rsidP="009F0C77">
      <w:r>
        <w:separator/>
      </w:r>
    </w:p>
  </w:endnote>
  <w:endnote w:type="continuationSeparator" w:id="0">
    <w:p w:rsidR="00F85B66" w:rsidRDefault="00F85B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CF99BF-E3A4-420C-BE3E-1478EE173A4C}"/>
    <w:embedBold r:id="rId2" w:fontKey="{F79951FB-3941-4116-B200-D4680F385688}"/>
  </w:font>
  <w:font w:name="Calibri">
    <w:panose1 w:val="020F0502020204030204"/>
    <w:charset w:val="00"/>
    <w:family w:val="swiss"/>
    <w:pitch w:val="variable"/>
    <w:sig w:usb0="A00002EF" w:usb1="4000207B" w:usb2="00000000" w:usb3="00000000" w:csb0="0000009F" w:csb1="00000000"/>
    <w:embedRegular r:id="rId3" w:fontKey="{98FE3B2B-02B6-447F-B7C6-D395EF93B0AC}"/>
  </w:font>
  <w:font w:name="Cambria">
    <w:panose1 w:val="02040503050406030204"/>
    <w:charset w:val="00"/>
    <w:family w:val="roman"/>
    <w:pitch w:val="variable"/>
    <w:sig w:usb0="A00002EF" w:usb1="4000004B" w:usb2="00000000" w:usb3="00000000" w:csb0="0000009F" w:csb1="00000000"/>
    <w:embedRegular r:id="rId4" w:fontKey="{B363FADA-02A4-4580-9342-8400F9136B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D90" w:rsidRPr="00F749EF" w:rsidRDefault="00F749EF" w:rsidP="00F749EF">
    <w:pPr>
      <w:pStyle w:val="Footer"/>
      <w:tabs>
        <w:tab w:val="clear" w:pos="4680"/>
        <w:tab w:val="clear" w:pos="9360"/>
        <w:tab w:val="center" w:pos="2995"/>
      </w:tabs>
      <w:spacing w:before="120"/>
    </w:pPr>
    <w:r>
      <w:t>[4127]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B66" w:rsidRDefault="00F85B66" w:rsidP="009F0C77">
      <w:r>
        <w:separator/>
      </w:r>
    </w:p>
  </w:footnote>
  <w:footnote w:type="continuationSeparator" w:id="0">
    <w:p w:rsidR="00F85B66" w:rsidRDefault="00F85B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4BH09"/>
    <w:docVar w:name="CoverBillType" w:val="c"/>
    <w:docVar w:name="docpath" w:val="L:\Council\bills\MS\7404BH09.DOCX"/>
    <w:docVar w:name="dvBillNumber" w:val="4127"/>
    <w:docVar w:name="dvBillNumberPrefix" w:val="H. "/>
    <w:docVar w:name="dvOriginalBody" w:val="House"/>
    <w:docVar w:name="dvSteno" w:val="MS"/>
    <w:docVar w:name="NameofBody" w:val="h"/>
    <w:docVar w:name="vgroup2" w:val="Council"/>
  </w:docVars>
  <w:rsids>
    <w:rsidRoot w:val="00AC74CB"/>
    <w:rsid w:val="00011869"/>
    <w:rsid w:val="000E1785"/>
    <w:rsid w:val="000F40FA"/>
    <w:rsid w:val="0010776B"/>
    <w:rsid w:val="00133E66"/>
    <w:rsid w:val="001435A3"/>
    <w:rsid w:val="001D08F2"/>
    <w:rsid w:val="001D0D90"/>
    <w:rsid w:val="001D525B"/>
    <w:rsid w:val="001D7F4F"/>
    <w:rsid w:val="002321B6"/>
    <w:rsid w:val="00250967"/>
    <w:rsid w:val="002543C8"/>
    <w:rsid w:val="002719D1"/>
    <w:rsid w:val="00284AAE"/>
    <w:rsid w:val="002E5912"/>
    <w:rsid w:val="00325348"/>
    <w:rsid w:val="0032732C"/>
    <w:rsid w:val="00336AD0"/>
    <w:rsid w:val="0037079A"/>
    <w:rsid w:val="003D01E8"/>
    <w:rsid w:val="003E5288"/>
    <w:rsid w:val="003F6D79"/>
    <w:rsid w:val="0041760A"/>
    <w:rsid w:val="00417C01"/>
    <w:rsid w:val="004809EE"/>
    <w:rsid w:val="004E7D54"/>
    <w:rsid w:val="0050526E"/>
    <w:rsid w:val="005273C6"/>
    <w:rsid w:val="00530A69"/>
    <w:rsid w:val="00545593"/>
    <w:rsid w:val="00577C6C"/>
    <w:rsid w:val="0059715D"/>
    <w:rsid w:val="005C2FE2"/>
    <w:rsid w:val="005E2BC9"/>
    <w:rsid w:val="005E49D0"/>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C74CB"/>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3045"/>
    <w:rsid w:val="00F24442"/>
    <w:rsid w:val="00F50AE3"/>
    <w:rsid w:val="00F67CF1"/>
    <w:rsid w:val="00F749EF"/>
    <w:rsid w:val="00F840F0"/>
    <w:rsid w:val="00F85B6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7A981-69DF-4BF3-96EE-80E6FF2FA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2626</Characters>
  <Application>Microsoft Office Word</Application>
  <DocSecurity>0</DocSecurity>
  <Lines>21</Lines>
  <Paragraphs>6</Paragraphs>
  <ScaleCrop>false</ScaleCrop>
  <Company> </Company>
  <LinksUpToDate>false</LinksUpToDate>
  <CharactersWithSpaces>3080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NEILCUMFER</cp:lastModifiedBy>
  <cp:revision>2</cp:revision>
  <cp:lastPrinted>2009-06-15T15:05:00Z</cp:lastPrinted>
  <dcterms:created xsi:type="dcterms:W3CDTF">2009-06-16T17:21:00Z</dcterms:created>
  <dcterms:modified xsi:type="dcterms:W3CDTF">2009-06-16T17:21:00Z</dcterms:modified>
</cp:coreProperties>
</file>