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3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262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7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GENERAL ASSEMBLY UPON THE DEATH OF MR. JUSTIN IHLY BAKER OF JASPER COUNTY, AND TO EXTEND DEEPEST SYMPATHY TO HIS FAMILY AND MANY FRIENDS.</w:t>
      </w:r>
    </w:p>
    <w:p w:rsidR="00E02623" w:rsidRDefault="00E0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7089" w:rsidRDefault="00E0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7089">
        <w:t xml:space="preserve">Mr. Justin Ihly Baker was born on March 12, 1984, the son of Jimmy </w:t>
      </w:r>
      <w:r w:rsidR="00AB6DB9">
        <w:t>and Elaine Ihly</w:t>
      </w:r>
      <w:r w:rsidR="003E290D">
        <w:t xml:space="preserve"> </w:t>
      </w:r>
      <w:r w:rsidR="00AB6DB9">
        <w:t xml:space="preserve">Baker </w:t>
      </w:r>
      <w:r w:rsidR="003E290D">
        <w:t>and passed away on Sunday, September 20, 2009</w:t>
      </w:r>
      <w:r w:rsidR="009B7089">
        <w:t>; and</w:t>
      </w:r>
    </w:p>
    <w:p w:rsidR="009B7089" w:rsidRDefault="009B7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89" w:rsidRDefault="009B7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and valedictorian of the 2002 class at Thomas Heyward Academy, and was a 2006 honor graduate of the University of South Carolina; and</w:t>
      </w:r>
    </w:p>
    <w:p w:rsidR="009B7089" w:rsidRDefault="009B7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89" w:rsidRDefault="009B7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Justin was the Branch Manager of South Carolina Bank and Trust in Ridgeland.  He was a member of the Ridgeland Baptist Church, the Jasper County Chamber of Commerce Board of Directors, and was a board member of the Jasper County Board of Disabilities and Special Needs; and</w:t>
      </w:r>
    </w:p>
    <w:p w:rsidR="009B7089" w:rsidRDefault="009B7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623" w:rsidRDefault="009B7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parents, his brother Jacob, his Fiancée, Fleming Duff</w:t>
      </w:r>
      <w:r w:rsidR="00AB6DB9">
        <w:t>ie</w:t>
      </w:r>
      <w:r>
        <w:t>, and a host of other relatives and friends</w:t>
      </w:r>
      <w:r w:rsidR="00E02623">
        <w:t xml:space="preserve">.  Now, therefore, </w:t>
      </w:r>
    </w:p>
    <w:p w:rsidR="00E02623" w:rsidRDefault="00E0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623" w:rsidRDefault="00E0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02623" w:rsidRDefault="00E0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623" w:rsidRDefault="00E0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7089">
        <w:t xml:space="preserve"> the members of the General Assembly of the State of South Carolina, by this resolution, express their profound sorrow upon the death of Mr. Justin Ihly Baker and extend their deepest sympathy to his family and many friends.</w:t>
      </w:r>
    </w:p>
    <w:p w:rsidR="00E02623" w:rsidRDefault="00E0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9B7089">
        <w:t xml:space="preserve"> the family of Mr. Justin Ihly Baker.</w:t>
      </w:r>
    </w:p>
    <w:p w:rsidR="00F0337E" w:rsidRDefault="009B70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337E" w:rsidRDefault="00F0337E" w:rsidP="00F0337E">
      <w:pPr>
        <w:suppressAutoHyphens/>
      </w:pPr>
    </w:p>
    <w:sectPr w:rsidR="00F0337E" w:rsidSect="00F033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623" w:rsidRDefault="00E02623" w:rsidP="009F0C77">
      <w:r>
        <w:separator/>
      </w:r>
    </w:p>
  </w:endnote>
  <w:endnote w:type="continuationSeparator" w:id="0">
    <w:p w:rsidR="00E02623" w:rsidRDefault="00E026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30D440-956D-4894-893D-40A70BB72DAC}"/>
    <w:embedBold r:id="rId2" w:fontKey="{46694032-6A29-4FD9-AEAF-5155B75F7379}"/>
  </w:font>
  <w:font w:name="Calibri">
    <w:panose1 w:val="020F0502020204030204"/>
    <w:charset w:val="00"/>
    <w:family w:val="swiss"/>
    <w:pitch w:val="variable"/>
    <w:sig w:usb0="A00002EF" w:usb1="4000207B" w:usb2="00000000" w:usb3="00000000" w:csb0="0000009F" w:csb1="00000000"/>
    <w:embedRegular r:id="rId3" w:fontKey="{DFD735CA-74EC-4A6F-8CB6-563F51C042D1}"/>
  </w:font>
  <w:font w:name="Tahoma">
    <w:panose1 w:val="020B0604030504040204"/>
    <w:charset w:val="00"/>
    <w:family w:val="swiss"/>
    <w:pitch w:val="variable"/>
    <w:sig w:usb0="61002A87" w:usb1="80000000" w:usb2="00000008" w:usb3="00000000" w:csb0="000101FF" w:csb1="00000000"/>
    <w:embedRegular r:id="rId4" w:fontKey="{F0CA9D8B-3F15-4825-B25F-E53B8BB81FC3}"/>
  </w:font>
  <w:font w:name="Cambria">
    <w:panose1 w:val="02040503050406030204"/>
    <w:charset w:val="00"/>
    <w:family w:val="roman"/>
    <w:pitch w:val="variable"/>
    <w:sig w:usb0="A00002EF" w:usb1="4000004B" w:usb2="00000000" w:usb3="00000000" w:csb0="0000009F" w:csb1="00000000"/>
    <w:embedRegular r:id="rId5" w:fontKey="{D598B83C-1CFE-4D2C-BB32-26D8FA78A4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B4B" w:rsidRPr="00F0337E" w:rsidRDefault="00F0337E" w:rsidP="00F0337E">
    <w:pPr>
      <w:pStyle w:val="Footer"/>
      <w:tabs>
        <w:tab w:val="clear" w:pos="4680"/>
        <w:tab w:val="clear" w:pos="9360"/>
        <w:tab w:val="center" w:pos="2995"/>
      </w:tabs>
      <w:spacing w:before="120"/>
    </w:pPr>
    <w:r>
      <w:t>[4163]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623" w:rsidRDefault="00E02623" w:rsidP="009F0C77">
      <w:r>
        <w:separator/>
      </w:r>
    </w:p>
  </w:footnote>
  <w:footnote w:type="continuationSeparator" w:id="0">
    <w:p w:rsidR="00E02623" w:rsidRDefault="00E026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68CM09"/>
    <w:docVar w:name="CoverBillType" w:val="c"/>
    <w:docVar w:name="docpath" w:val="L:\Council\bills\SWB\5968CM09.DOCX"/>
    <w:docVar w:name="dvBillNumber" w:val="4163"/>
    <w:docVar w:name="dvBillNumberPrefix" w:val="H. "/>
    <w:docVar w:name="dvOriginalBody" w:val="House"/>
    <w:docVar w:name="dvSteno" w:val="SWB"/>
    <w:docVar w:name="NameofBody" w:val="h"/>
    <w:docVar w:name="vgroup2" w:val="Council"/>
  </w:docVars>
  <w:rsids>
    <w:rsidRoot w:val="00837ECA"/>
    <w:rsid w:val="00011869"/>
    <w:rsid w:val="000E1785"/>
    <w:rsid w:val="000F40FA"/>
    <w:rsid w:val="0010776B"/>
    <w:rsid w:val="00133E66"/>
    <w:rsid w:val="001435A3"/>
    <w:rsid w:val="001D08F2"/>
    <w:rsid w:val="001D525B"/>
    <w:rsid w:val="001D7F4F"/>
    <w:rsid w:val="002321B6"/>
    <w:rsid w:val="00250967"/>
    <w:rsid w:val="002543C8"/>
    <w:rsid w:val="00284AAE"/>
    <w:rsid w:val="002D26BF"/>
    <w:rsid w:val="002E5912"/>
    <w:rsid w:val="00325348"/>
    <w:rsid w:val="0032732C"/>
    <w:rsid w:val="00336AD0"/>
    <w:rsid w:val="0037079A"/>
    <w:rsid w:val="00375345"/>
    <w:rsid w:val="003D01E8"/>
    <w:rsid w:val="003E290D"/>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1B89"/>
    <w:rsid w:val="00734F00"/>
    <w:rsid w:val="007A70AE"/>
    <w:rsid w:val="008362E8"/>
    <w:rsid w:val="00837ECA"/>
    <w:rsid w:val="008A1768"/>
    <w:rsid w:val="008F4429"/>
    <w:rsid w:val="0094021A"/>
    <w:rsid w:val="009B7089"/>
    <w:rsid w:val="009C6A0B"/>
    <w:rsid w:val="009F0C77"/>
    <w:rsid w:val="009F4DD1"/>
    <w:rsid w:val="00A41684"/>
    <w:rsid w:val="00A64E80"/>
    <w:rsid w:val="00A72BCD"/>
    <w:rsid w:val="00A741D9"/>
    <w:rsid w:val="00A833AB"/>
    <w:rsid w:val="00A9741D"/>
    <w:rsid w:val="00AB6DB9"/>
    <w:rsid w:val="00AD4B17"/>
    <w:rsid w:val="00B412D4"/>
    <w:rsid w:val="00BE3C22"/>
    <w:rsid w:val="00C0345E"/>
    <w:rsid w:val="00C3483A"/>
    <w:rsid w:val="00C74E9D"/>
    <w:rsid w:val="00C82FD3"/>
    <w:rsid w:val="00C92819"/>
    <w:rsid w:val="00CC6B7B"/>
    <w:rsid w:val="00CD2089"/>
    <w:rsid w:val="00D73A67"/>
    <w:rsid w:val="00D970A9"/>
    <w:rsid w:val="00DF3845"/>
    <w:rsid w:val="00E02623"/>
    <w:rsid w:val="00E37B4B"/>
    <w:rsid w:val="00E41911"/>
    <w:rsid w:val="00E92EEF"/>
    <w:rsid w:val="00F0337E"/>
    <w:rsid w:val="00F24442"/>
    <w:rsid w:val="00F431D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7089"/>
    <w:rPr>
      <w:rFonts w:ascii="Tahoma" w:hAnsi="Tahoma" w:cs="Tahoma"/>
      <w:sz w:val="16"/>
      <w:szCs w:val="16"/>
    </w:rPr>
  </w:style>
  <w:style w:type="character" w:customStyle="1" w:styleId="BalloonTextChar">
    <w:name w:val="Balloon Text Char"/>
    <w:basedOn w:val="DefaultParagraphFont"/>
    <w:link w:val="BalloonText"/>
    <w:uiPriority w:val="99"/>
    <w:semiHidden/>
    <w:rsid w:val="009B70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4E3DF-1E49-426F-BFDB-0CD816269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1185</Characters>
  <Application>Microsoft Office Word</Application>
  <DocSecurity>0</DocSecurity>
  <Lines>9</Lines>
  <Paragraphs>2</Paragraphs>
  <ScaleCrop>false</ScaleCrop>
  <Company> </Company>
  <LinksUpToDate>false</LinksUpToDate>
  <CharactersWithSpaces>1390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2009-10-27T15:27:00Z</cp:lastPrinted>
  <dcterms:created xsi:type="dcterms:W3CDTF">2009-10-27T19:25:00Z</dcterms:created>
  <dcterms:modified xsi:type="dcterms:W3CDTF">2009-10-27T19:25:00Z</dcterms:modified>
</cp:coreProperties>
</file>