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3B4" w:rsidRDefault="00FE33B4" w:rsidP="00FE33B4">
      <w:pPr>
        <w:pStyle w:val="BillDots"/>
      </w:pPr>
    </w:p>
    <w:p w:rsidR="00FE33B4" w:rsidRDefault="00FE33B4" w:rsidP="00FE33B4">
      <w:pPr>
        <w:pStyle w:val="Numbersforbill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A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EA14BD">
        <w:noBreakHyphen/>
      </w:r>
      <w:r>
        <w:t>10</w:t>
      </w:r>
      <w:r w:rsidR="00EA14BD">
        <w:noBreakHyphen/>
      </w:r>
      <w:r>
        <w:t>970, CODE OF LAWS OF SOUTH CAROLINA, 1976, RELATING TO USES ALLOWED FOR REVENUES OF THE LOCAL OPTION TOURISM DEVELOPMENT FEE, SO AS TO ALLOW AMOUNTS UP TO TWENTY PERCENT OF THE REVENUE TO BE USED FOR PROPERTY TAX RELIEF FOR OWNER</w:t>
      </w:r>
      <w:r w:rsidR="00EA14BD">
        <w:noBreakHyphen/>
      </w:r>
      <w:r>
        <w:t>OCCUPIED RESIDENTIAL PROPERTY AND FOR TOURISM</w:t>
      </w:r>
      <w:r w:rsidR="00EA14BD">
        <w:noBreakHyphen/>
      </w:r>
      <w:r>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rsidR="00EA14BD">
        <w:noBreakHyphen/>
      </w:r>
      <w:r>
        <w:t>OCCUPIED RESIDENTIAL PROPERTY AND PROVIDE FOR THE CALCULATION OF THE CREDIT, AND TO PROVIDE FOR THE USE OF CREDITS IN EXCESS OF THE MUNICIPAL PROPERTY TAX LIABILITY.</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AB" w:rsidRDefault="00317A80"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7AB">
        <w:t>Section 4</w:t>
      </w:r>
      <w:r w:rsidR="00EA14BD">
        <w:noBreakHyphen/>
      </w:r>
      <w:r w:rsidR="002647AB">
        <w:t>10</w:t>
      </w:r>
      <w:r w:rsidR="00EA14BD">
        <w:noBreakHyphen/>
      </w:r>
      <w:r w:rsidR="002647AB">
        <w:t>970(A) of the 1976 Code, as added by Act 3 of 2009, is amended to read:</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rsidR="00EA14BD">
        <w:noBreakHyphen/>
      </w:r>
      <w:r>
        <w:t>South Carolina residents.</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that up to twenty percent may be </w:t>
      </w:r>
      <w:r w:rsidRPr="00D54A28">
        <w:rPr>
          <w:strike/>
        </w:rPr>
        <w:t xml:space="preserve">used for property tax rollbacks on </w:t>
      </w:r>
      <w:r w:rsidRPr="00D54A28">
        <w:rPr>
          <w:strike/>
        </w:rPr>
        <w:lastRenderedPageBreak/>
        <w:t>owner</w:t>
      </w:r>
      <w:r w:rsidR="00EA14BD">
        <w:rPr>
          <w:strike/>
        </w:rPr>
        <w:noBreakHyphen/>
      </w:r>
      <w:r w:rsidRPr="00D54A28">
        <w:rPr>
          <w:strike/>
        </w:rPr>
        <w:t>occupied real property or</w:t>
      </w:r>
      <w:r>
        <w:t xml:space="preserve"> </w:t>
      </w:r>
      <w:r>
        <w:rPr>
          <w:u w:val="single"/>
        </w:rPr>
        <w:t>retained by the municipality and used as follows:</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sidR="00EA14BD">
        <w:rPr>
          <w:u w:val="single"/>
        </w:rPr>
        <w:noBreakHyphen/>
      </w:r>
      <w:r>
        <w:rPr>
          <w:u w:val="single"/>
        </w:rPr>
        <w:t>occupied residential property located in the municipality classified for property taxes pursuant to Section 12</w:t>
      </w:r>
      <w:r w:rsidR="00EA14BD">
        <w:rPr>
          <w:u w:val="single"/>
        </w:rPr>
        <w:noBreakHyphen/>
      </w:r>
      <w:r>
        <w:rPr>
          <w:u w:val="single"/>
        </w:rPr>
        <w:t>43</w:t>
      </w:r>
      <w:r w:rsidR="00EA14BD">
        <w:rPr>
          <w:u w:val="single"/>
        </w:rPr>
        <w:noBreakHyphen/>
      </w:r>
      <w:r>
        <w:rPr>
          <w:u w:val="single"/>
        </w:rPr>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sidR="00EA14BD">
        <w:rPr>
          <w:u w:val="single"/>
        </w:rPr>
        <w:noBreakHyphen/>
      </w:r>
      <w:r>
        <w:rPr>
          <w:u w:val="single"/>
        </w:rPr>
        <w:t>37</w:t>
      </w:r>
      <w:r w:rsidR="00EA14BD">
        <w:rPr>
          <w:u w:val="single"/>
        </w:rPr>
        <w:noBreakHyphen/>
      </w:r>
      <w:r>
        <w:rPr>
          <w:u w:val="single"/>
        </w:rPr>
        <w:t>3130(3) reduced by the limitation provided pursuant to Section 12</w:t>
      </w:r>
      <w:r w:rsidR="00EA14BD">
        <w:rPr>
          <w:u w:val="single"/>
        </w:rPr>
        <w:noBreakHyphen/>
      </w:r>
      <w:r>
        <w:rPr>
          <w:u w:val="single"/>
        </w:rPr>
        <w:t>37</w:t>
      </w:r>
      <w:r w:rsidR="00EA14BD">
        <w:rPr>
          <w:u w:val="single"/>
        </w:rPr>
        <w:noBreakHyphen/>
      </w:r>
      <w:r>
        <w:rPr>
          <w:u w:val="single"/>
        </w:rPr>
        <w:t>3140(B); and</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 xml:space="preserve">the balance for </w:t>
      </w:r>
      <w:r>
        <w:t>tourism</w:t>
      </w:r>
      <w:r w:rsidR="00EA14BD">
        <w:noBreakHyphen/>
      </w:r>
      <w:r>
        <w:t>related capital projects</w:t>
      </w:r>
      <w:r w:rsidRPr="00D21E2C">
        <w:rPr>
          <w:strike/>
        </w:rPr>
        <w:t>, or a combination of these purposes, but no less than twenty percent of these funds must be used for property tax rollback on owner</w:t>
      </w:r>
      <w:r w:rsidR="00EA14BD">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rsidR="00EA14BD">
        <w:noBreakHyphen/>
      </w:r>
      <w:r>
        <w:t xml:space="preserve">related facilities intended to grow or maintain the overnight tourism market in the </w:t>
      </w:r>
      <w:r w:rsidRPr="00D21E2C">
        <w:rPr>
          <w:strike/>
        </w:rPr>
        <w:t>city</w:t>
      </w:r>
      <w:r>
        <w:t xml:space="preserve"> </w:t>
      </w:r>
      <w:r>
        <w:rPr>
          <w:u w:val="single"/>
        </w:rPr>
        <w:t>municipality;</w:t>
      </w:r>
    </w:p>
    <w:p w:rsidR="00317A80"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w:t>
      </w:r>
      <w:r w:rsidR="00FE33B4">
        <w:rPr>
          <w:u w:val="single"/>
        </w:rPr>
        <w:t>d in subitem (a), mutatis mutand</w:t>
      </w:r>
      <w:r>
        <w:rPr>
          <w:u w:val="single"/>
        </w:rPr>
        <w:t>is</w:t>
      </w:r>
      <w:r>
        <w:t>.”</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7AB">
        <w:t>2</w:t>
      </w:r>
      <w:r>
        <w:t>.</w:t>
      </w:r>
      <w:r>
        <w:tab/>
        <w:t>This act takes effect upon approval by the Governor.</w:t>
      </w:r>
    </w:p>
    <w:p w:rsidR="00A9046E" w:rsidRDefault="00EA1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46E" w:rsidRDefault="00A9046E" w:rsidP="00A9046E">
      <w:pPr>
        <w:suppressAutoHyphens/>
      </w:pPr>
    </w:p>
    <w:sectPr w:rsidR="00A9046E" w:rsidSect="00A90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A80" w:rsidRDefault="00317A80" w:rsidP="009F0C77">
      <w:r>
        <w:separator/>
      </w:r>
    </w:p>
  </w:endnote>
  <w:endnote w:type="continuationSeparator" w:id="0">
    <w:p w:rsidR="00317A80" w:rsidRDefault="00317A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0285B5-2B89-44A0-ADBC-F9A4A87FCBEC}"/>
    <w:embedBold r:id="rId2" w:fontKey="{31B377EB-51DE-4EC8-A2E0-647671AE5BBA}"/>
  </w:font>
  <w:font w:name="Calibri">
    <w:panose1 w:val="020F0502020204030204"/>
    <w:charset w:val="00"/>
    <w:family w:val="swiss"/>
    <w:pitch w:val="variable"/>
    <w:sig w:usb0="A00002EF" w:usb1="4000207B" w:usb2="00000000" w:usb3="00000000" w:csb0="0000009F" w:csb1="00000000"/>
    <w:embedRegular r:id="rId3" w:fontKey="{5022090F-CB76-4E57-AE69-FF668D5DC2F8}"/>
  </w:font>
  <w:font w:name="Cambria">
    <w:panose1 w:val="02040503050406030204"/>
    <w:charset w:val="00"/>
    <w:family w:val="roman"/>
    <w:pitch w:val="variable"/>
    <w:sig w:usb0="A00002EF" w:usb1="4000004B" w:usb2="00000000" w:usb3="00000000" w:csb0="0000009F" w:csb1="00000000"/>
    <w:embedRegular r:id="rId4" w:fontKey="{981F5576-4583-4DBC-AF98-518490A20A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2B" w:rsidRPr="00A9046E" w:rsidRDefault="00A9046E" w:rsidP="00A9046E">
    <w:pPr>
      <w:pStyle w:val="Footer"/>
      <w:tabs>
        <w:tab w:val="clear" w:pos="4680"/>
        <w:tab w:val="clear" w:pos="9360"/>
        <w:tab w:val="center" w:pos="2995"/>
      </w:tabs>
      <w:spacing w:before="120"/>
    </w:pPr>
    <w:r>
      <w:t>[4170]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A80" w:rsidRDefault="00317A80" w:rsidP="009F0C77">
      <w:r>
        <w:separator/>
      </w:r>
    </w:p>
  </w:footnote>
  <w:footnote w:type="continuationSeparator" w:id="0">
    <w:p w:rsidR="00317A80" w:rsidRDefault="00317A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35HTC09"/>
    <w:docVar w:name="CoverBillType" w:val="b"/>
    <w:docVar w:name="docpath" w:val="L:\Council\bills\BBM\9435HTC09.DOCX"/>
    <w:docVar w:name="dvBillNumber" w:val="4170"/>
    <w:docVar w:name="dvBillNumberPrefix" w:val="H. "/>
    <w:docVar w:name="dvOriginalBody" w:val="House"/>
    <w:docVar w:name="dvSteno" w:val="BBM"/>
    <w:docVar w:name="NameofBody" w:val="h"/>
    <w:docVar w:name="vgroup2" w:val="Council"/>
  </w:docVars>
  <w:rsids>
    <w:rsidRoot w:val="00E24850"/>
    <w:rsid w:val="00011869"/>
    <w:rsid w:val="000E1785"/>
    <w:rsid w:val="000F40FA"/>
    <w:rsid w:val="0010776B"/>
    <w:rsid w:val="00133E66"/>
    <w:rsid w:val="001435A3"/>
    <w:rsid w:val="001D08F2"/>
    <w:rsid w:val="001D525B"/>
    <w:rsid w:val="001D7F4F"/>
    <w:rsid w:val="00205BAD"/>
    <w:rsid w:val="002321B6"/>
    <w:rsid w:val="00250967"/>
    <w:rsid w:val="002543C8"/>
    <w:rsid w:val="002647AB"/>
    <w:rsid w:val="00284AAE"/>
    <w:rsid w:val="002E5912"/>
    <w:rsid w:val="00306DDA"/>
    <w:rsid w:val="00317A80"/>
    <w:rsid w:val="00325348"/>
    <w:rsid w:val="0032732C"/>
    <w:rsid w:val="00336AD0"/>
    <w:rsid w:val="0037079A"/>
    <w:rsid w:val="003D01E8"/>
    <w:rsid w:val="003E5288"/>
    <w:rsid w:val="003F6D79"/>
    <w:rsid w:val="004136D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AC6"/>
    <w:rsid w:val="007A70AE"/>
    <w:rsid w:val="008362E8"/>
    <w:rsid w:val="008A1768"/>
    <w:rsid w:val="008F4429"/>
    <w:rsid w:val="0094021A"/>
    <w:rsid w:val="00953B63"/>
    <w:rsid w:val="009C6A0B"/>
    <w:rsid w:val="009F0C77"/>
    <w:rsid w:val="009F4DD1"/>
    <w:rsid w:val="00A41684"/>
    <w:rsid w:val="00A64E80"/>
    <w:rsid w:val="00A72BCD"/>
    <w:rsid w:val="00A741D9"/>
    <w:rsid w:val="00A833AB"/>
    <w:rsid w:val="00A9046E"/>
    <w:rsid w:val="00A9741D"/>
    <w:rsid w:val="00AD4B17"/>
    <w:rsid w:val="00B412D4"/>
    <w:rsid w:val="00B654BB"/>
    <w:rsid w:val="00B86926"/>
    <w:rsid w:val="00BE3C22"/>
    <w:rsid w:val="00C0345E"/>
    <w:rsid w:val="00C3483A"/>
    <w:rsid w:val="00C74E9D"/>
    <w:rsid w:val="00C82FD3"/>
    <w:rsid w:val="00C92819"/>
    <w:rsid w:val="00CC6B7B"/>
    <w:rsid w:val="00CD2089"/>
    <w:rsid w:val="00D73A67"/>
    <w:rsid w:val="00D9635D"/>
    <w:rsid w:val="00D970A9"/>
    <w:rsid w:val="00DF3845"/>
    <w:rsid w:val="00E24850"/>
    <w:rsid w:val="00E41911"/>
    <w:rsid w:val="00E92EEF"/>
    <w:rsid w:val="00EA14BD"/>
    <w:rsid w:val="00F24442"/>
    <w:rsid w:val="00F50AE3"/>
    <w:rsid w:val="00F5702B"/>
    <w:rsid w:val="00F67CF1"/>
    <w:rsid w:val="00F840F0"/>
    <w:rsid w:val="00FB0D0D"/>
    <w:rsid w:val="00FB43B4"/>
    <w:rsid w:val="00FE3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5B59C-F90E-4B15-8636-416AF6F51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2967</Characters>
  <Application>Microsoft Office Word</Application>
  <DocSecurity>0</DocSecurity>
  <Lines>24</Lines>
  <Paragraphs>6</Paragraphs>
  <ScaleCrop>false</ScaleCrop>
  <Company>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2009-10-21T18:24:00Z</cp:lastPrinted>
  <dcterms:created xsi:type="dcterms:W3CDTF">2009-11-17T19:01:00Z</dcterms:created>
  <dcterms:modified xsi:type="dcterms:W3CDTF">2009-11-17T19:01:00Z</dcterms:modified>
</cp:coreProperties>
</file>