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78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w:t>
      </w:r>
      <w:r w:rsidR="006F230E">
        <w:t xml:space="preserve"> ARTICLE </w:t>
      </w:r>
      <w:r w:rsidR="00A2558C">
        <w:t>I</w:t>
      </w:r>
      <w:r w:rsidR="006F230E">
        <w:t xml:space="preserve"> OF </w:t>
      </w:r>
      <w:r>
        <w:t xml:space="preserve">THE CONSTITUTION OF SOUTH CAROLINA, 1895, RELATING TO </w:t>
      </w:r>
      <w:r w:rsidR="006F230E">
        <w:t xml:space="preserve">THE DECLARATION OF RIGHTS, </w:t>
      </w:r>
      <w:r>
        <w:t xml:space="preserve">SO AS TO </w:t>
      </w:r>
      <w:r w:rsidR="006F230E">
        <w:t xml:space="preserve">ADD A NEW SECTION PRESERVING THE FREEDOM OF SOUTH CAROLINIANS WITH RESPECT TO THE PROVIDING OF HEALTH CARE SERVICES, </w:t>
      </w:r>
      <w:r w:rsidR="00A2558C">
        <w:t>BY</w:t>
      </w:r>
      <w:r w:rsidR="006F230E">
        <w:t xml:space="preserve"> PROHIBIT</w:t>
      </w:r>
      <w:r w:rsidR="00A2558C">
        <w:t>ING</w:t>
      </w:r>
      <w:r w:rsidR="006F230E">
        <w:t xml:space="preserve"> ANY LAW, REGULATION, OR RULE TO COMPEL AN INDIVIDUAL, EMPLOYER, OR HEALTH CARE PROVIDER TO PARTICIPATE IN A HEALTH CARE SYSTEM, </w:t>
      </w:r>
      <w:r w:rsidR="00A2558C">
        <w:t xml:space="preserve">BY </w:t>
      </w:r>
      <w:r w:rsidR="006F230E">
        <w:t>ALLOW</w:t>
      </w:r>
      <w:r w:rsidR="00A2558C">
        <w:t>ING</w:t>
      </w:r>
      <w:r w:rsidR="006F230E">
        <w:t xml:space="preserve"> INDIVIDUALS AND EMPLOYERS TO PAY DIRECTLY FOR LAWFUL HEALTH CARE SERVICES WITHOUT PENALTIES OR FINES FOR THESE DIRECT PAYMENTS, </w:t>
      </w:r>
      <w:r w:rsidR="00A2558C">
        <w:t>BY</w:t>
      </w:r>
      <w:r w:rsidR="006F230E">
        <w:t xml:space="preserve"> PROVID</w:t>
      </w:r>
      <w:r w:rsidR="00A2558C">
        <w:t>ING</w:t>
      </w:r>
      <w:r w:rsidR="006F230E">
        <w:t xml:space="preserve"> THAT THE PURCHAS</w:t>
      </w:r>
      <w:r w:rsidR="00A2558C">
        <w:t>E</w:t>
      </w:r>
      <w:r w:rsidR="006F230E">
        <w:t xml:space="preserve"> OR SALE OF HEALTH INSURANCE IN PRIVATE HEALTH CARE SYSTEMS MUST NOT BE PROHIBITED BY LAW,</w:t>
      </w:r>
      <w:r w:rsidR="00A2558C">
        <w:t xml:space="preserve"> REGULATION, OR RULE, BY PROVIDING</w:t>
      </w:r>
      <w:r w:rsidR="006F230E">
        <w:t xml:space="preserve"> </w:t>
      </w:r>
      <w:r w:rsidR="00A2558C">
        <w:t>THOSE INCENTIVES IN WHICH THE RIGHTS PROVIDED BY THIS SECTION DO NOT APPLY, AND TO PROVIDE APPROPRIATE DEFINITIONS.</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w:t>
      </w:r>
      <w:r w:rsidR="007978E4">
        <w:t xml:space="preserve"> Article</w:t>
      </w:r>
      <w:r>
        <w:t xml:space="preserve"> I</w:t>
      </w:r>
      <w:r w:rsidR="007978E4">
        <w:t xml:space="preserve"> of the Constitution </w:t>
      </w:r>
      <w:r>
        <w:t>of this State be amended by adding</w:t>
      </w:r>
      <w:r w:rsidR="007978E4">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2558C">
        <w:t>25</w:t>
      </w:r>
      <w:r>
        <w:t>.</w:t>
      </w:r>
      <w:r w:rsidR="00A2558C">
        <w:tab/>
        <w:t>(A)</w:t>
      </w:r>
      <w:r w:rsidR="00A2558C">
        <w:tab/>
        <w:t>To preserve the freedom of South Carolinians to provide for their health care: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w:t>
      </w:r>
      <w:r w:rsidR="00E906F1">
        <w:t xml:space="preserve"> accepting direct payment from</w:t>
      </w:r>
      <w:r>
        <w:t xml:space="preserve"> </w:t>
      </w:r>
      <w:r w:rsidR="00E906F1">
        <w:t>an individual</w:t>
      </w:r>
      <w:r>
        <w:t xml:space="preserve"> or employer for lawful health care services.</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091D74" w:rsidRPr="00091D74">
        <w:t>’</w:t>
      </w:r>
      <w:r>
        <w:t>s options, the purchase or sale of health insurance in private health care systems must not be prohibited by law, regulation, or rule.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w:t>
      </w:r>
      <w:r w:rsidR="00091D74">
        <w:t xml:space="preserve"> permitted by law;</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Pr="00091D74">
        <w:t>’</w:t>
      </w:r>
      <w:r>
        <w:t>s compensation;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91D74">
        <w:t>‘</w:t>
      </w:r>
      <w:r>
        <w:t>Compel</w:t>
      </w:r>
      <w:r w:rsidRPr="00091D74">
        <w:t>’</w:t>
      </w:r>
      <w:r>
        <w:t xml:space="preserve"> includes penalties or fines.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91D74">
        <w:t>‘</w:t>
      </w:r>
      <w:r>
        <w:t>Direct payment or pay directly</w:t>
      </w:r>
      <w:r w:rsidRPr="00091D74">
        <w:t>’</w:t>
      </w:r>
      <w:r>
        <w:t xml:space="preserve"> means payment for lawful health care services without a public or private third party, not including an employer, paying for any portion of the service.</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91D74">
        <w:t>‘</w:t>
      </w:r>
      <w:r>
        <w:t>Health care system</w:t>
      </w:r>
      <w:r w:rsidRPr="00091D74">
        <w:t>’</w:t>
      </w:r>
      <w:r>
        <w:t xml:space="preserve"> means any public or private entity whose function or purpose is the management, processing,</w:t>
      </w:r>
      <w:r w:rsidR="005972A3">
        <w:t xml:space="preserve"> and</w:t>
      </w:r>
      <w:r>
        <w:t xml:space="preserve"> enrollment of individuals for</w:t>
      </w:r>
      <w:r w:rsidR="00E04143">
        <w:t>,</w:t>
      </w:r>
      <w:r>
        <w:t xml:space="preserve"> or payment for, in full or in part, health care services</w:t>
      </w:r>
      <w:r w:rsidR="005972A3">
        <w:t>,</w:t>
      </w:r>
      <w:r>
        <w:t xml:space="preserve"> health care data</w:t>
      </w:r>
      <w:r w:rsidR="005972A3">
        <w:t>,</w:t>
      </w:r>
      <w:r>
        <w:t xml:space="preserve"> or health care</w:t>
      </w:r>
      <w:r w:rsidR="005972A3">
        <w:t xml:space="preserve"> information for its participant</w:t>
      </w:r>
      <w:r>
        <w:t>s.</w:t>
      </w:r>
    </w:p>
    <w:p w:rsidR="005972A3"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972A3">
        <w:t>‘Lawful health care services’ means any health-related service or treatment to the extent that the service or treatment is permitted or not prohibited by law or regulation that may be provided by individuals or businesses otherwise permitted to offer these services.</w:t>
      </w:r>
    </w:p>
    <w:p w:rsidR="00091D74" w:rsidRDefault="00597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91D74" w:rsidRPr="00091D74">
        <w:t>‘</w:t>
      </w:r>
      <w:r w:rsidR="00091D74">
        <w:t>Penalties or fines</w:t>
      </w:r>
      <w:r w:rsidR="00091D74" w:rsidRPr="00091D74">
        <w:t>’</w:t>
      </w:r>
      <w:r w:rsidR="00091D74">
        <w:t xml:space="preserve"> means any civil or criminal penalty or fine, tax, salary, or wage withholding or surcharge or any named fee with a similar effect established by</w:t>
      </w:r>
      <w:r w:rsidR="00E04143">
        <w:t xml:space="preserve"> law</w:t>
      </w:r>
      <w:r w:rsidR="00091D74">
        <w:t xml:space="preserve"> or regulation by a </w:t>
      </w:r>
      <w:r w:rsidR="00091D74">
        <w:lastRenderedPageBreak/>
        <w:t>government established, created, or controlled agency that is used to punish or discourage the exercise of rights protected under this section.”</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D7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091D74">
        <w:t xml:space="preserve"> I</w:t>
      </w:r>
      <w:r>
        <w:t xml:space="preserve"> of the Constitution of this State</w:t>
      </w:r>
      <w:r w:rsidR="00D06B91">
        <w:t>,</w:t>
      </w:r>
      <w:r w:rsidR="00B83139">
        <w:t xml:space="preserve"> relating to the declaration of rights</w:t>
      </w:r>
      <w:r w:rsidR="00D06B91">
        <w:t>,</w:t>
      </w:r>
      <w:r>
        <w:t xml:space="preserve"> be amended so as to</w:t>
      </w:r>
      <w:r w:rsidR="00091D74">
        <w:t xml:space="preserve">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r>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91D74" w:rsidRPr="00091D74">
        <w:t>‘</w:t>
      </w:r>
      <w:r>
        <w:t>Yes</w:t>
      </w:r>
      <w:r w:rsidR="00091D74" w:rsidRPr="00091D74">
        <w:t>’</w:t>
      </w:r>
      <w:r>
        <w:t xml:space="preserve">, and those voting against the question shall deposit a ballot with a check or cross mark in the square after the word </w:t>
      </w:r>
      <w:r w:rsidR="00091D74" w:rsidRPr="00091D74">
        <w:t>‘</w:t>
      </w:r>
      <w:r>
        <w:t>No</w:t>
      </w:r>
      <w:r w:rsidR="00091D74" w:rsidRPr="00091D74">
        <w:t>’</w:t>
      </w:r>
      <w:r>
        <w:t>.”</w:t>
      </w:r>
    </w:p>
    <w:p w:rsidR="0007653E" w:rsidRDefault="00091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53E" w:rsidRDefault="0007653E" w:rsidP="0007653E">
      <w:pPr>
        <w:suppressAutoHyphens/>
      </w:pPr>
    </w:p>
    <w:sectPr w:rsidR="0007653E" w:rsidSect="00076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58C" w:rsidRDefault="00A2558C" w:rsidP="009F0C77">
      <w:r>
        <w:separator/>
      </w:r>
    </w:p>
  </w:endnote>
  <w:endnote w:type="continuationSeparator" w:id="0">
    <w:p w:rsidR="00A2558C" w:rsidRDefault="00A255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FD0E27-E9A6-4C43-A3C6-1C081A686E23}"/>
    <w:embedBold r:id="rId2" w:fontKey="{BDFE03F2-342A-4CD3-B014-A8D44C123B37}"/>
  </w:font>
  <w:font w:name="Calibri">
    <w:panose1 w:val="020F0502020204030204"/>
    <w:charset w:val="00"/>
    <w:family w:val="swiss"/>
    <w:pitch w:val="variable"/>
    <w:sig w:usb0="A00002EF" w:usb1="4000207B" w:usb2="00000000" w:usb3="00000000" w:csb0="0000009F" w:csb1="00000000"/>
    <w:embedRegular r:id="rId3" w:fontKey="{4CB495B0-5D4F-48B4-9B40-5AEAF4780EA5}"/>
  </w:font>
  <w:font w:name="Wingdings">
    <w:panose1 w:val="05000000000000000000"/>
    <w:charset w:val="02"/>
    <w:family w:val="auto"/>
    <w:pitch w:val="variable"/>
    <w:sig w:usb0="00000000" w:usb1="10000000" w:usb2="00000000" w:usb3="00000000" w:csb0="80000000" w:csb1="00000000"/>
    <w:embedRegular r:id="rId4" w:fontKey="{940C6526-BBA8-4D61-88A0-2209301DF564}"/>
  </w:font>
  <w:font w:name="Cambria">
    <w:panose1 w:val="02040503050406030204"/>
    <w:charset w:val="00"/>
    <w:family w:val="roman"/>
    <w:pitch w:val="variable"/>
    <w:sig w:usb0="A00002EF" w:usb1="4000004B" w:usb2="00000000" w:usb3="00000000" w:csb0="0000009F" w:csb1="00000000"/>
    <w:embedRegular r:id="rId5" w:fontKey="{492F171E-59C4-4D48-80EB-54482AF35E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442" w:rsidRPr="0007653E" w:rsidRDefault="0007653E" w:rsidP="0007653E">
    <w:pPr>
      <w:pStyle w:val="Footer"/>
      <w:tabs>
        <w:tab w:val="clear" w:pos="4680"/>
        <w:tab w:val="clear" w:pos="9360"/>
        <w:tab w:val="center" w:pos="2995"/>
      </w:tabs>
      <w:spacing w:before="120"/>
    </w:pPr>
    <w:r>
      <w:t>[4181]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58C" w:rsidRDefault="00A2558C" w:rsidP="009F0C77">
      <w:r>
        <w:separator/>
      </w:r>
    </w:p>
  </w:footnote>
  <w:footnote w:type="continuationSeparator" w:id="0">
    <w:p w:rsidR="00A2558C" w:rsidRDefault="00A255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0HTC10"/>
    <w:docVar w:name="CoverBillType" w:val="h"/>
    <w:docVar w:name="docpath" w:val="L:\Council\bills\BBM\9450HTC10.DOCX"/>
    <w:docVar w:name="dvBillNumber" w:val="4181"/>
    <w:docVar w:name="dvBillNumberPrefix" w:val="H. "/>
    <w:docVar w:name="dvOriginalBody" w:val="House"/>
    <w:docVar w:name="dvSteno" w:val="BBM"/>
    <w:docVar w:name="NameofBody" w:val="h"/>
    <w:docVar w:name="vgroup2" w:val="Council"/>
  </w:docVars>
  <w:rsids>
    <w:rsidRoot w:val="00D97085"/>
    <w:rsid w:val="00011869"/>
    <w:rsid w:val="0007653E"/>
    <w:rsid w:val="00090A11"/>
    <w:rsid w:val="00091D74"/>
    <w:rsid w:val="000E1785"/>
    <w:rsid w:val="000F40FA"/>
    <w:rsid w:val="0010776B"/>
    <w:rsid w:val="00133E66"/>
    <w:rsid w:val="001435A3"/>
    <w:rsid w:val="001D08F2"/>
    <w:rsid w:val="001D525B"/>
    <w:rsid w:val="001D7F4F"/>
    <w:rsid w:val="002321B6"/>
    <w:rsid w:val="00250967"/>
    <w:rsid w:val="002543C8"/>
    <w:rsid w:val="00284AAE"/>
    <w:rsid w:val="002E5912"/>
    <w:rsid w:val="003131FD"/>
    <w:rsid w:val="00325348"/>
    <w:rsid w:val="0032732C"/>
    <w:rsid w:val="00336AD0"/>
    <w:rsid w:val="0037079A"/>
    <w:rsid w:val="003D01E8"/>
    <w:rsid w:val="003E5288"/>
    <w:rsid w:val="003F6D79"/>
    <w:rsid w:val="0041760A"/>
    <w:rsid w:val="00417C01"/>
    <w:rsid w:val="004669B9"/>
    <w:rsid w:val="004809EE"/>
    <w:rsid w:val="004E7D54"/>
    <w:rsid w:val="005273C6"/>
    <w:rsid w:val="00530A69"/>
    <w:rsid w:val="00545593"/>
    <w:rsid w:val="00577C6C"/>
    <w:rsid w:val="005972A3"/>
    <w:rsid w:val="005C2FE2"/>
    <w:rsid w:val="005E20F3"/>
    <w:rsid w:val="005E2BC9"/>
    <w:rsid w:val="00605102"/>
    <w:rsid w:val="006215AA"/>
    <w:rsid w:val="00627578"/>
    <w:rsid w:val="006913C9"/>
    <w:rsid w:val="0069470D"/>
    <w:rsid w:val="006F230E"/>
    <w:rsid w:val="00734F00"/>
    <w:rsid w:val="007978E4"/>
    <w:rsid w:val="007A70AE"/>
    <w:rsid w:val="007C3442"/>
    <w:rsid w:val="008362E8"/>
    <w:rsid w:val="008A1768"/>
    <w:rsid w:val="008F4429"/>
    <w:rsid w:val="0094021A"/>
    <w:rsid w:val="009C6A0B"/>
    <w:rsid w:val="009F0C77"/>
    <w:rsid w:val="009F4DD1"/>
    <w:rsid w:val="00A2558C"/>
    <w:rsid w:val="00A41684"/>
    <w:rsid w:val="00A64E80"/>
    <w:rsid w:val="00A72BCD"/>
    <w:rsid w:val="00A741D9"/>
    <w:rsid w:val="00A833AB"/>
    <w:rsid w:val="00A9741D"/>
    <w:rsid w:val="00AD4B17"/>
    <w:rsid w:val="00B412D4"/>
    <w:rsid w:val="00B83139"/>
    <w:rsid w:val="00BE3C22"/>
    <w:rsid w:val="00C0345E"/>
    <w:rsid w:val="00C3483A"/>
    <w:rsid w:val="00C37237"/>
    <w:rsid w:val="00C74E9D"/>
    <w:rsid w:val="00C82FD3"/>
    <w:rsid w:val="00C92819"/>
    <w:rsid w:val="00CC0DCC"/>
    <w:rsid w:val="00CC6B7B"/>
    <w:rsid w:val="00CD2089"/>
    <w:rsid w:val="00D06B91"/>
    <w:rsid w:val="00D73A67"/>
    <w:rsid w:val="00D97085"/>
    <w:rsid w:val="00D970A9"/>
    <w:rsid w:val="00DF3845"/>
    <w:rsid w:val="00E04143"/>
    <w:rsid w:val="00E41911"/>
    <w:rsid w:val="00E906F1"/>
    <w:rsid w:val="00E92EEF"/>
    <w:rsid w:val="00F24442"/>
    <w:rsid w:val="00F50AE3"/>
    <w:rsid w:val="00F67CF1"/>
    <w:rsid w:val="00F840F0"/>
    <w:rsid w:val="00FB0D0D"/>
    <w:rsid w:val="00FB43B4"/>
    <w:rsid w:val="00FE1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BA041-1569-49F4-9248-8ABDA269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2009-11-13T21:52:00Z</cp:lastPrinted>
  <dcterms:created xsi:type="dcterms:W3CDTF">2009-11-17T19:03:00Z</dcterms:created>
  <dcterms:modified xsi:type="dcterms:W3CDTF">2009-11-17T19:03:00Z</dcterms:modified>
</cp:coreProperties>
</file>