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6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3B3AD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37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</w:t>
      </w:r>
      <w:r w:rsidR="000A4228">
        <w:t>A</w:t>
      </w:r>
      <w:r>
        <w:t>, 1976, BY ADDING SECTION 24</w:t>
      </w:r>
      <w:r>
        <w:noBreakHyphen/>
        <w:t>3</w:t>
      </w:r>
      <w:r>
        <w:noBreakHyphen/>
        <w:t>955 SO AS TO PROVIDE THAT IT IS UNLAWFUL FOR A PERSON TO POSSESS A WIRELESS COMMUNICATIONS DEVICE ON THE PREMISES OF A DEPARTMENT OF CORRECTIONS FACILITY UNDER CERTAIN CIRCUMSTANCES AND TO GIVE OR SELL A WIRELESS COMMUNICATIONS DEVICE OR ITS COMPONENTS TO AN INMATE OR TO A PERSON FOR DELIVERY TO AN INMATE, AND TO PROVIDE PENALTIES FOR VIOLATIONS OF THIS SECTION.</w:t>
      </w:r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533BC">
        <w:t>Article 9, Chapter 3, Title 24 of the 1976 Code is amended by adding:</w:t>
      </w:r>
    </w:p>
    <w:p w:rsidR="008533BC" w:rsidRDefault="00853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3BC" w:rsidRDefault="00853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DB37DF">
        <w:noBreakHyphen/>
      </w:r>
      <w:r>
        <w:t>3</w:t>
      </w:r>
      <w:r w:rsidR="00DB37DF">
        <w:noBreakHyphen/>
      </w:r>
      <w:r>
        <w:t>955.</w:t>
      </w:r>
      <w:r>
        <w:tab/>
      </w:r>
      <w:r>
        <w:tab/>
        <w:t>(A)</w:t>
      </w:r>
      <w:r>
        <w:tab/>
        <w:t xml:space="preserve">Except as authorized by the Department of Corrections, or as contained in this subsection, it is unlawful for a person to possess a mobile telephone or another wireless communications device on the premises of a Department of Corrections facility.  </w:t>
      </w:r>
      <w:r w:rsidR="00020B08">
        <w:t>A</w:t>
      </w:r>
      <w:r>
        <w:t>n employee or visitor of a Department of Corrections facility may possess a mobile telephone or another wireless communications device within the confines of a motor vehicle located in a parking area of a correctional facility</w:t>
      </w:r>
      <w:r w:rsidR="00DB37DF" w:rsidRPr="00DB37DF">
        <w:t>’</w:t>
      </w:r>
      <w:r>
        <w:t>s premises</w:t>
      </w:r>
      <w:r w:rsidR="00020B08">
        <w:t xml:space="preserve"> if the device remains in the vehicle and the vehicle is locked when the employee or visitor has exited the vehicle.  A person who violates this provision is guilty of a misdemeanor and, upon conviction, must be imprisoned for not more than one year.</w:t>
      </w:r>
    </w:p>
    <w:p w:rsidR="00020B08" w:rsidRDefault="00020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unlawful for a person to knowingly give or sell a mobile telephone or another wireless communications device, or their components to an inmate confined in a Department of </w:t>
      </w:r>
      <w:r>
        <w:lastRenderedPageBreak/>
        <w:t>Corrections facility or in a local detention facility, or knowingly give or sell a mobile telephone, wireless communications device, or their components to a person who is not an inmate for delivery to an inmate.  A person who violates this provision is guilty of a misdemeanor and, upon conviction, must be imprisoned for not more than one year.”</w:t>
      </w:r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533BC">
        <w:t>2</w:t>
      </w:r>
      <w:r>
        <w:t>.</w:t>
      </w:r>
      <w:r>
        <w:tab/>
        <w:t>This act takes effect upon approval by the Governor.</w:t>
      </w:r>
    </w:p>
    <w:p w:rsidR="009B60D3" w:rsidRDefault="00DB37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60D3" w:rsidRDefault="009B60D3" w:rsidP="009B60D3">
      <w:pPr>
        <w:suppressAutoHyphens/>
      </w:pPr>
    </w:p>
    <w:sectPr w:rsidR="009B60D3" w:rsidSect="009B60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B08" w:rsidRDefault="00020B08" w:rsidP="009F0C77">
      <w:r>
        <w:separator/>
      </w:r>
    </w:p>
  </w:endnote>
  <w:endnote w:type="continuationSeparator" w:id="0">
    <w:p w:rsidR="00020B08" w:rsidRDefault="00020B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1E2F92-363C-4EC0-96E1-BB5F5F678165}"/>
    <w:embedBold r:id="rId2" w:fontKey="{4AB3953F-59AD-463C-AD7F-5C1A432DBF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9404E7A-1018-4F7E-BAFF-60AAC4525E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E4DF2D7-DEF3-4051-95EA-39E9A52169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7925FF-1293-4CB2-9124-C1D2CDFCAE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75F" w:rsidRPr="009B60D3" w:rsidRDefault="009B60D3" w:rsidP="009B6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B08" w:rsidRDefault="00020B08" w:rsidP="009F0C77">
      <w:r>
        <w:separator/>
      </w:r>
    </w:p>
  </w:footnote>
  <w:footnote w:type="continuationSeparator" w:id="0">
    <w:p w:rsidR="00020B08" w:rsidRDefault="00020B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947CM10"/>
    <w:docVar w:name="CoverBillType" w:val="b"/>
    <w:docVar w:name="docpath" w:val="L:\Council\bills\SWB\5947CM10.DOCX"/>
    <w:docVar w:name="dvBillNumber" w:val="419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A1330"/>
    <w:rsid w:val="00011869"/>
    <w:rsid w:val="00020B08"/>
    <w:rsid w:val="00081FAB"/>
    <w:rsid w:val="000A4228"/>
    <w:rsid w:val="000E1785"/>
    <w:rsid w:val="000F40FA"/>
    <w:rsid w:val="0010776B"/>
    <w:rsid w:val="00133E66"/>
    <w:rsid w:val="001435A3"/>
    <w:rsid w:val="00151769"/>
    <w:rsid w:val="0015201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1250"/>
    <w:rsid w:val="003B3AD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23E5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33BC"/>
    <w:rsid w:val="008652DF"/>
    <w:rsid w:val="008A1330"/>
    <w:rsid w:val="008A1768"/>
    <w:rsid w:val="008D21F4"/>
    <w:rsid w:val="008F4429"/>
    <w:rsid w:val="0094021A"/>
    <w:rsid w:val="009B60D3"/>
    <w:rsid w:val="009C6A0B"/>
    <w:rsid w:val="009F0C77"/>
    <w:rsid w:val="009F4DD1"/>
    <w:rsid w:val="00A1075F"/>
    <w:rsid w:val="00A41684"/>
    <w:rsid w:val="00A64E80"/>
    <w:rsid w:val="00A72BCD"/>
    <w:rsid w:val="00A741D9"/>
    <w:rsid w:val="00A833AB"/>
    <w:rsid w:val="00A9741D"/>
    <w:rsid w:val="00AD4B17"/>
    <w:rsid w:val="00AD6148"/>
    <w:rsid w:val="00B412D4"/>
    <w:rsid w:val="00BE3C22"/>
    <w:rsid w:val="00C0345E"/>
    <w:rsid w:val="00C3483A"/>
    <w:rsid w:val="00C5738F"/>
    <w:rsid w:val="00C74E9D"/>
    <w:rsid w:val="00C82FD3"/>
    <w:rsid w:val="00C92819"/>
    <w:rsid w:val="00CC6B7B"/>
    <w:rsid w:val="00CD2089"/>
    <w:rsid w:val="00D73A67"/>
    <w:rsid w:val="00D970A9"/>
    <w:rsid w:val="00DB37DF"/>
    <w:rsid w:val="00DF3845"/>
    <w:rsid w:val="00E3081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7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D4D1B-A504-4AF3-8387-95DBD9765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PMGroupNSC</cp:lastModifiedBy>
  <cp:revision>2</cp:revision>
  <cp:lastPrinted>2009-10-26T13:51:00Z</cp:lastPrinted>
  <dcterms:created xsi:type="dcterms:W3CDTF">2009-11-17T19:05:00Z</dcterms:created>
  <dcterms:modified xsi:type="dcterms:W3CDTF">2009-11-17T19:05:00Z</dcterms:modified>
</cp:coreProperties>
</file>