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F77" w:rsidRDefault="00033F77" w:rsidP="002A3EB4">
      <w:pPr>
        <w:pStyle w:val="BillDots"/>
      </w:pPr>
      <w:r>
        <w:t>RECALLED</w:t>
      </w:r>
    </w:p>
    <w:p w:rsidR="00033F77" w:rsidRDefault="00033F77" w:rsidP="002A3EB4">
      <w:pPr>
        <w:pStyle w:val="BillDots"/>
      </w:pPr>
      <w:r>
        <w:t>April 2, 2009</w:t>
      </w:r>
    </w:p>
    <w:p w:rsidR="00033F77" w:rsidRDefault="00033F77" w:rsidP="002A3EB4">
      <w:pPr>
        <w:pStyle w:val="BillDots"/>
      </w:pPr>
    </w:p>
    <w:p w:rsidR="00033F77" w:rsidRPr="00033F77" w:rsidRDefault="00033F77" w:rsidP="00033F7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420</w:t>
      </w:r>
    </w:p>
    <w:p w:rsidR="00033F77" w:rsidRDefault="00033F77" w:rsidP="002A3EB4">
      <w:pPr>
        <w:pStyle w:val="BillDots"/>
      </w:pPr>
    </w:p>
    <w:p w:rsidR="00033F77" w:rsidRDefault="00033F77" w:rsidP="002A3EB4">
      <w:pPr>
        <w:pStyle w:val="BillDots"/>
      </w:pPr>
      <w:r>
        <w:t>Introduced by Senators Knotts, Land, Coleman, Setzler, McConnell, Leatherman, Courson, Thomas and Rose</w:t>
      </w:r>
    </w:p>
    <w:p w:rsidR="00033F77" w:rsidRDefault="00033F77" w:rsidP="002A3EB4">
      <w:pPr>
        <w:pStyle w:val="BillDots"/>
      </w:pPr>
    </w:p>
    <w:p w:rsidR="00033F77" w:rsidRDefault="00033F77" w:rsidP="002A3EB4">
      <w:pPr>
        <w:pStyle w:val="BillDots"/>
      </w:pPr>
      <w:r>
        <w:t>S. Printed 4/2/09--H.</w:t>
      </w:r>
    </w:p>
    <w:p w:rsidR="00033F77" w:rsidRDefault="00033F77" w:rsidP="002A3EB4">
      <w:pPr>
        <w:pStyle w:val="BillDots"/>
      </w:pPr>
      <w:r>
        <w:t>Read the first time March 26, 2009.</w:t>
      </w:r>
    </w:p>
    <w:p w:rsidR="00033F77" w:rsidRPr="00033F77" w:rsidRDefault="00033F77" w:rsidP="00033F77">
      <w:pPr>
        <w:pStyle w:val="BillDots"/>
        <w:jc w:val="center"/>
      </w:pPr>
      <w:r>
        <w:rPr>
          <w:u w:val="single"/>
        </w:rPr>
        <w:t>            </w:t>
      </w:r>
    </w:p>
    <w:p w:rsidR="00033F77" w:rsidRDefault="00033F77" w:rsidP="002A3EB4">
      <w:pPr>
        <w:pStyle w:val="BillDots"/>
      </w:pPr>
    </w:p>
    <w:p w:rsidR="00AF5408" w:rsidRDefault="00AF5408" w:rsidP="002A3EB4">
      <w:pPr>
        <w:pStyle w:val="BillDots"/>
        <w:sectPr w:rsidR="00AF5408" w:rsidSect="00AF540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2E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2DD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06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 w:rsidR="00AC606F">
        <w:noBreakHyphen/>
      </w:r>
      <w:r>
        <w:t>5</w:t>
      </w:r>
      <w:r w:rsidR="00AC606F">
        <w:noBreakHyphen/>
      </w:r>
      <w:r>
        <w:t>4975 SO AS TO PROVIDE THAT IT IS UNLAWFUL FOR CERTAIN PERSONS TO OPERATE A VEHICLE THAT IS UPFITTED AS AN AMBULANCE OR NO LONGER PERMITTED AND LICENSED AS AN AMBULANCE UNLESS CERTAIN EXTERIOR ITEMS THAT DISTINGUISH IT AS AN AMBULANCE ARE REMOVED, TO PROVIDE A PENALTY FOR A VIOLATION OF THIS PROVISION</w:t>
      </w:r>
      <w:r w:rsidR="00AC606F">
        <w:t>,</w:t>
      </w:r>
      <w:r>
        <w:t xml:space="preserve"> AND TO PROVIDE THAT THE USE OF THE VEHICLE DURING THE COMMISSION OF A CRIME OR A TERRORIST ACT IS A FELONY.</w:t>
      </w:r>
    </w:p>
    <w:p w:rsidR="00312DDA" w:rsidRDefault="00312D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12DDA" w:rsidRDefault="00312D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12DDA" w:rsidRDefault="00312D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376E">
        <w:t>SECTION</w:t>
      </w:r>
      <w:r w:rsidRPr="00D7376E">
        <w:tab/>
        <w:t>1.</w:t>
      </w:r>
      <w:r w:rsidRPr="00D7376E">
        <w:tab/>
        <w:t>Article 35, Chapter 5, Title 56 of the 1976 Code is amended by adding:</w:t>
      </w: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4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5</w:t>
      </w:r>
      <w:r>
        <w:noBreakHyphen/>
        <w:t>4975.</w:t>
      </w:r>
      <w:r w:rsidRPr="00D7376E">
        <w:tab/>
        <w:t>(A)</w:t>
      </w:r>
      <w:r w:rsidRPr="00D7376E">
        <w:tab/>
        <w:t>It is unlawful for a person to operate a vehicle that is upfitted as an ambulance or no longer permitted and licensed as an ambulance pursuant to Article 1, Chapter 61, Title 44</w:t>
      </w:r>
      <w:r>
        <w:t>,</w:t>
      </w:r>
      <w:r w:rsidRPr="00D7376E">
        <w:t xml:space="preserve"> unless the vehicle’s exterior equipment and markings including, but not limited to, emergency lights, sirens, and decals that distinguish it as an ambulance are removed.  A person who violates this subsection, except as provided in subsections (B) and (C), is guilty of a misdemeanor and, upon conviction, must be fined not more than one thousand dollars or imprisoned not more than one year, or both.</w:t>
      </w: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376E">
        <w:tab/>
        <w:t>(</w:t>
      </w:r>
      <w:r>
        <w:t>B</w:t>
      </w:r>
      <w:r w:rsidRPr="00D7376E">
        <w:t>)</w:t>
      </w:r>
      <w:r w:rsidRPr="00D7376E">
        <w:tab/>
        <w:t xml:space="preserve">A person who operates a vehicle in violation of subsection (A) with the intent to commit a felony, or in the commission of a felony, is guilty of a felony and, upon conviction, must be fined </w:t>
      </w:r>
      <w:r w:rsidRPr="00D7376E">
        <w:lastRenderedPageBreak/>
        <w:t>not more than five thousand dollars or imprisoned not more than five years, or both.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376E">
        <w:tab/>
        <w:t>(</w:t>
      </w:r>
      <w:r>
        <w:t>C</w:t>
      </w:r>
      <w:r w:rsidRPr="00D7376E">
        <w:t>)</w:t>
      </w:r>
      <w:r w:rsidRPr="00D7376E">
        <w:tab/>
        <w:t>A person who operates a vehicle in violation of subsection (A) with the intent to commit a terrorist act, or in the commission of a terrorist act, is guilty of a felony and, upon conviction, must be fined ten thousand dollars and imprisoned for a mandatory minimum of ten years, no part of which may be suspended nor probation granted.</w:t>
      </w:r>
      <w:r>
        <w:t xml:space="preserve">  For purposes of this section, ‘terrorist act’ means activities that: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involve acts dangerous to human life, which are a violation of the criminal laws of this State;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appear to be intended to: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(a)</w:t>
      </w:r>
      <w:r>
        <w:tab/>
        <w:t>intimidate or coerce a civilian population;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 xml:space="preserve">influence the policy of a government by intimidation or coercion; or 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(c)</w:t>
      </w:r>
      <w:r>
        <w:tab/>
        <w:t xml:space="preserve">affect the conduct of a government by mass destruction, assassination, or kidnapping; and 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occur primarily within the territorial jurisdiction of this State.</w:t>
      </w: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376E">
        <w:tab/>
        <w:t>(</w:t>
      </w:r>
      <w:r>
        <w:t>D</w:t>
      </w:r>
      <w:r w:rsidRPr="00D7376E">
        <w:t>)</w:t>
      </w:r>
      <w:r w:rsidRPr="00D7376E">
        <w:tab/>
        <w:t>The provisions of this section do not apply to:</w:t>
      </w: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376E">
        <w:tab/>
      </w:r>
      <w:r w:rsidRPr="00D7376E">
        <w:tab/>
        <w:t>(1)</w:t>
      </w:r>
      <w:r w:rsidRPr="00D7376E">
        <w:tab/>
        <w:t>eleemosynary or not</w:t>
      </w:r>
      <w:r w:rsidRPr="00D7376E">
        <w:noBreakHyphen/>
        <w:t>for</w:t>
      </w:r>
      <w:r w:rsidRPr="00D7376E">
        <w:noBreakHyphen/>
        <w:t>profit organizations that operate an ambulance that is no longer permitted and licensed and whose exterior markings have been removed for use in parades, fundraising activities, and other official functions;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376E">
        <w:tab/>
      </w:r>
      <w:r w:rsidRPr="00D7376E">
        <w:tab/>
        <w:t>(2)</w:t>
      </w:r>
      <w:r w:rsidRPr="00D7376E">
        <w:tab/>
        <w:t>a person operating a vehicle that is going from the place of purchase to his home or his fixed place of business;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7376E">
        <w:tab/>
        <w:t>(3)</w:t>
      </w:r>
      <w:r w:rsidRPr="00D7376E">
        <w:tab/>
        <w:t>a person operating a vehicle going to a location for the purpose of removing the vehicle’s exterior equipment or markings</w:t>
      </w:r>
      <w:r>
        <w:t>; or</w:t>
      </w: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a person operating an antique vehicle as defined by Section 56-3-2210.</w:t>
      </w:r>
      <w:r w:rsidRPr="00D7376E">
        <w:t>”</w:t>
      </w: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616" w:rsidRDefault="00396616" w:rsidP="003D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376E">
        <w:t>SECTION</w:t>
      </w:r>
      <w:r w:rsidR="003D4707">
        <w:tab/>
      </w:r>
      <w:r w:rsidRPr="00D7376E">
        <w:t>2.</w:t>
      </w:r>
      <w:r w:rsidR="003D4707">
        <w:tab/>
      </w:r>
      <w:r w:rsidRPr="00D7376E">
        <w:t>This act takes effect upon approval by the Governor.</w:t>
      </w:r>
      <w:r>
        <w:t xml:space="preserve"> </w:t>
      </w:r>
    </w:p>
    <w:p w:rsidR="00C82E76" w:rsidRDefault="00AC606F" w:rsidP="00074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C82E76" w:rsidSect="00AF540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DDA" w:rsidRDefault="00312DDA" w:rsidP="009F0C77">
      <w:r>
        <w:separator/>
      </w:r>
    </w:p>
  </w:endnote>
  <w:endnote w:type="continuationSeparator" w:id="1">
    <w:p w:rsidR="00312DDA" w:rsidRDefault="00312DD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469E4B-3885-43FD-97B4-0DC3AA24F7C1}"/>
    <w:embedBold r:id="rId2" w:fontKey="{152E19B2-5D44-457F-8035-5FDC39FE796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44A627C-45DD-4558-B9D6-186B249ECD8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920A15E-E5F1-452C-B1BF-4D5C956D125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1552F48-9224-46FC-8356-DA1BD46163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3FF" w:rsidRPr="00C82E76" w:rsidRDefault="00C82E76" w:rsidP="00C82E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</w:t>
    </w:r>
    <w:r w:rsidR="00AF5408">
      <w:t>-</w:t>
    </w:r>
    <w:fldSimple w:instr=" PAGE  \* MERGEFORMAT ">
      <w:r w:rsidR="00074637">
        <w:rPr>
          <w:noProof/>
        </w:rPr>
        <w:t>1</w:t>
      </w:r>
    </w:fldSimple>
    <w:r w:rsidR="00AF540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408" w:rsidRPr="00C82E76" w:rsidRDefault="00AF5408" w:rsidP="00C82E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[420]</w:t>
    </w:r>
    <w:r>
      <w:tab/>
    </w:r>
    <w:fldSimple w:instr=" PAGE  \* MERGEFORMAT ">
      <w:r w:rsidR="0007463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DDA" w:rsidRDefault="00312DDA" w:rsidP="009F0C77">
      <w:r>
        <w:separator/>
      </w:r>
    </w:p>
  </w:footnote>
  <w:footnote w:type="continuationSeparator" w:id="1">
    <w:p w:rsidR="00312DDA" w:rsidRDefault="00312DD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5719CM09"/>
    <w:docVar w:name="CoverBillType" w:val="b"/>
    <w:docVar w:name="docpath" w:val="L:\Council\bills\SWB\5719CM09.DOCX"/>
    <w:docVar w:name="dvBillNumber" w:val="420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5E63EE"/>
    <w:rsid w:val="00026C9A"/>
    <w:rsid w:val="00033F77"/>
    <w:rsid w:val="00074637"/>
    <w:rsid w:val="000756CB"/>
    <w:rsid w:val="000965A1"/>
    <w:rsid w:val="000A2EAD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0BF9"/>
    <w:rsid w:val="002759C5"/>
    <w:rsid w:val="00277DEE"/>
    <w:rsid w:val="00280D88"/>
    <w:rsid w:val="00294ABE"/>
    <w:rsid w:val="002A3EB4"/>
    <w:rsid w:val="002D4E98"/>
    <w:rsid w:val="00312DDA"/>
    <w:rsid w:val="00325348"/>
    <w:rsid w:val="00393688"/>
    <w:rsid w:val="00396616"/>
    <w:rsid w:val="003D4707"/>
    <w:rsid w:val="003E3C1E"/>
    <w:rsid w:val="00400EAA"/>
    <w:rsid w:val="0041760A"/>
    <w:rsid w:val="004809EE"/>
    <w:rsid w:val="00511EE9"/>
    <w:rsid w:val="00521E00"/>
    <w:rsid w:val="00532265"/>
    <w:rsid w:val="00577C6C"/>
    <w:rsid w:val="0058501B"/>
    <w:rsid w:val="005A0649"/>
    <w:rsid w:val="005D6194"/>
    <w:rsid w:val="005E63EE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D73FF"/>
    <w:rsid w:val="007F1523"/>
    <w:rsid w:val="007F509E"/>
    <w:rsid w:val="007F5799"/>
    <w:rsid w:val="007F6947"/>
    <w:rsid w:val="00872729"/>
    <w:rsid w:val="008F4429"/>
    <w:rsid w:val="009352BB"/>
    <w:rsid w:val="00964C56"/>
    <w:rsid w:val="00990668"/>
    <w:rsid w:val="009F0C77"/>
    <w:rsid w:val="009F4DD1"/>
    <w:rsid w:val="00A64E80"/>
    <w:rsid w:val="00A65C49"/>
    <w:rsid w:val="00A741D9"/>
    <w:rsid w:val="00A9741D"/>
    <w:rsid w:val="00AC606F"/>
    <w:rsid w:val="00AD4B17"/>
    <w:rsid w:val="00AF5408"/>
    <w:rsid w:val="00B021D2"/>
    <w:rsid w:val="00B26FA6"/>
    <w:rsid w:val="00B5565A"/>
    <w:rsid w:val="00B741CB"/>
    <w:rsid w:val="00B934F3"/>
    <w:rsid w:val="00BB6347"/>
    <w:rsid w:val="00BD2134"/>
    <w:rsid w:val="00C038D8"/>
    <w:rsid w:val="00C045DD"/>
    <w:rsid w:val="00C3136F"/>
    <w:rsid w:val="00C3483A"/>
    <w:rsid w:val="00C40541"/>
    <w:rsid w:val="00C524A9"/>
    <w:rsid w:val="00C74E9D"/>
    <w:rsid w:val="00C82E76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E2A21"/>
    <w:rsid w:val="00EF3EEE"/>
    <w:rsid w:val="00F149A7"/>
    <w:rsid w:val="00F32D50"/>
    <w:rsid w:val="00F4307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60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06F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4054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58E80-D258-44A5-84CA-C50252960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564</Words>
  <Characters>2731</Characters>
  <Application>Microsoft Office Word</Application>
  <DocSecurity>0</DocSecurity>
  <Lines>91</Lines>
  <Paragraphs>31</Paragraphs>
  <ScaleCrop>false</ScaleCrop>
  <Company> </Company>
  <LinksUpToDate>false</LinksUpToDate>
  <CharactersWithSpaces>3264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AMH</cp:lastModifiedBy>
  <cp:revision>2</cp:revision>
  <cp:lastPrinted>2009-02-11T21:10:00Z</cp:lastPrinted>
  <dcterms:created xsi:type="dcterms:W3CDTF">2009-04-02T23:16:00Z</dcterms:created>
  <dcterms:modified xsi:type="dcterms:W3CDTF">2009-04-02T23:16:00Z</dcterms:modified>
</cp:coreProperties>
</file>